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7" w:rsidRPr="004C0635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36"/>
        </w:rPr>
      </w:pPr>
      <w:r w:rsidRPr="004C0635">
        <w:rPr>
          <w:rFonts w:ascii="Times New Roman" w:eastAsia="Times New Roman" w:hAnsi="Times New Roman" w:cs="Times New Roman"/>
          <w:b/>
          <w:i/>
          <w:color w:val="FF0000"/>
          <w:sz w:val="44"/>
          <w:szCs w:val="36"/>
        </w:rPr>
        <w:t>Картотека сюжетно - ролевых игр по финансовой грамотности.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D30337" w:rsidRPr="004C0635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C063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Сюжетно-ролевая игра «Торговый центр»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i/>
          <w:sz w:val="24"/>
          <w:szCs w:val="24"/>
        </w:rPr>
        <w:t>Возрастная группа: подготовительная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в ходе игры рационально использовать денежные средства при приобретении товара.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-совершенствовать умение распределять между собой роли покупателей и продавцов;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-закреплять количественный счёт;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-закреплять правила поведения в общественных местах;</w:t>
      </w:r>
    </w:p>
    <w:p w:rsidR="00D30337" w:rsidRPr="00D30337" w:rsidRDefault="00D30337" w:rsidP="00D30337">
      <w:pPr>
        <w:tabs>
          <w:tab w:val="right" w:pos="935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-воспитывать бережное отношение к вещам.</w:t>
      </w:r>
      <w:r w:rsidRPr="00D303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Кол-во участников: вся группа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Словарная работа: шопинг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337">
        <w:rPr>
          <w:rFonts w:ascii="Times New Roman" w:eastAsia="Times New Roman" w:hAnsi="Times New Roman" w:cs="Times New Roman"/>
          <w:i/>
          <w:sz w:val="24"/>
          <w:szCs w:val="24"/>
        </w:rPr>
        <w:t>Дополнительный материал:</w:t>
      </w: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одежда для продажи, головные уборы, телефоны, наушники, планшет, машинки-каталки, игрушки, муляжи продуктов питания, фильмоскоп, «ювелирные изделия», спец. одежда для работников торгового центра, муляжи «лекарств» для аптеки, атрибуты и предметы-заместители для «Кафе».</w:t>
      </w:r>
      <w:proofErr w:type="gramEnd"/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337">
        <w:rPr>
          <w:rFonts w:ascii="Times New Roman" w:eastAsia="Times New Roman" w:hAnsi="Times New Roman" w:cs="Times New Roman"/>
          <w:sz w:val="24"/>
          <w:szCs w:val="24"/>
        </w:rPr>
        <w:t>Предварительная работа; беседа «Зачем нужно экономить средства?», показ мультимедийной презентации «Кто работает в торговом центре?», игра «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>-ринг» на тему «Экономическая грамотность», инсценировка сказки «Муха-Цокотуха», сюжетно-</w:t>
      </w:r>
      <w:proofErr w:type="gramEnd"/>
      <w:r w:rsidRPr="00D30337">
        <w:rPr>
          <w:rFonts w:ascii="Times New Roman" w:eastAsia="Times New Roman" w:hAnsi="Times New Roman" w:cs="Times New Roman"/>
          <w:sz w:val="24"/>
          <w:szCs w:val="24"/>
        </w:rPr>
        <w:t>ролевая игра «Магазин», изготовление памяток детьми «Бережливость вещей» (рисование).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b/>
          <w:sz w:val="24"/>
          <w:szCs w:val="24"/>
        </w:rPr>
        <w:t>Ход игры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Воспитатель: Ребята, а вы были когда-нибудь в торговом центре? Какие магазины, развлечения там есть? (ответы детей)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Кто работает в магазине? (продавцы, кассиры) 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магазине сотовой связи? (продавцы-консультанты)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аптеке? (фармацевт)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кафе? (повара, официанты, бармены).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детской игровой комнате? (сотрудники детской игровой комнаты).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Я вам сегодня предлагаю отправиться в торговый центр и взять на себя роли работников торгового центра</w:t>
      </w:r>
      <w:proofErr w:type="gramStart"/>
      <w:r w:rsidRPr="00D303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3033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30337">
        <w:rPr>
          <w:rFonts w:ascii="Times New Roman" w:eastAsia="Times New Roman" w:hAnsi="Times New Roman" w:cs="Times New Roman"/>
          <w:sz w:val="24"/>
          <w:szCs w:val="24"/>
        </w:rPr>
        <w:t>ебята распределяют роли и занимают рабочие места: магазин «Продукты», «Одежда для всей семьи», «Головные уборы», «Золото», «Евросеть», аптека, «Кафе», игровая комната). Остальные ребята будут покупателями. Можете разделиться на семьи. На семью выдаю зарплату по 50 рублей</w:t>
      </w:r>
      <w:proofErr w:type="gramStart"/>
      <w:r w:rsidRPr="00D303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3033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оминалом 5руб: 2 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: 10 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>). Вам необходимо будет приобрести нужный вам товар, но при этом постараться не истратить все деньги. В конце игры мы посчитаем, сколько денег потратила каждая семья.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Ну что, у нас сегодня шопинг. Шопин</w:t>
      </w:r>
      <w:proofErr w:type="gramStart"/>
      <w:r w:rsidRPr="00D30337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препровождения в виде посещения магазинов, обычно в торговых центрах и комплексах, и покупки товаров — одежды, обуви, аксессуаров, головных уборов, подарков, косметики и др. 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вместе: «шопинг».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Ну а сейчас, продавцам желаю удачной продажи, а покупателям приятных покупок!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игра по сюжету. После покупок, администратор (воспитатель) приглашает всех участников в кинотеатр на просмотр сказки «Жадный бай». После просмотра </w:t>
      </w:r>
      <w:proofErr w:type="gramStart"/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сказки-анализ</w:t>
      </w:r>
      <w:proofErr w:type="gramEnd"/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</w:t>
      </w: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Подсчитываем оставшийся бюджет. </w:t>
      </w:r>
      <w:proofErr w:type="gramStart"/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Анализируем на что потрачены</w:t>
      </w:r>
      <w:proofErr w:type="gramEnd"/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деньги. Нужно ли было покупать данный товар? С каким новым красивым словом мы с вами познакомились? (шопинг). Молодцы! Вам понравилась игра?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337" w:rsidRPr="004C0635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0635">
        <w:rPr>
          <w:rFonts w:ascii="Times New Roman" w:hAnsi="Times New Roman" w:cs="Times New Roman"/>
          <w:b/>
          <w:color w:val="0070C0"/>
          <w:sz w:val="28"/>
          <w:szCs w:val="28"/>
        </w:rPr>
        <w:t>Сюжетно-ролевая игра «Рекламное агентство»</w:t>
      </w:r>
    </w:p>
    <w:p w:rsidR="00D30337" w:rsidRPr="00F75051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051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Цель</w:t>
      </w:r>
      <w:r w:rsidRPr="00D30337">
        <w:rPr>
          <w:rFonts w:ascii="Times New Roman" w:hAnsi="Times New Roman" w:cs="Times New Roman"/>
          <w:sz w:val="24"/>
          <w:szCs w:val="24"/>
        </w:rPr>
        <w:t xml:space="preserve">: Дать детям представление о назначении рекламы, ее видах: печатная, радио – и 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; развивать воображение, самостоятельность.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033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30337">
        <w:rPr>
          <w:rFonts w:ascii="Times New Roman" w:hAnsi="Times New Roman" w:cs="Times New Roman"/>
          <w:sz w:val="24"/>
          <w:szCs w:val="24"/>
        </w:rPr>
        <w:t xml:space="preserve"> различные рекламные материалы (наклейки, ручки, книги, игрушки и.т.д.)</w:t>
      </w:r>
      <w:proofErr w:type="gramEnd"/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D30337">
        <w:rPr>
          <w:rFonts w:ascii="Times New Roman" w:hAnsi="Times New Roman" w:cs="Times New Roman"/>
          <w:sz w:val="24"/>
          <w:szCs w:val="24"/>
        </w:rPr>
        <w:t xml:space="preserve"> Дети рассматривают альбом с рекламными объявлениями, шапочки, футболки. </w:t>
      </w:r>
      <w:proofErr w:type="gramStart"/>
      <w:r w:rsidRPr="00D30337">
        <w:rPr>
          <w:rFonts w:ascii="Times New Roman" w:hAnsi="Times New Roman" w:cs="Times New Roman"/>
          <w:sz w:val="24"/>
          <w:szCs w:val="24"/>
        </w:rPr>
        <w:t>Вспоминать</w:t>
      </w:r>
      <w:proofErr w:type="gramEnd"/>
      <w:r w:rsidRPr="00D30337">
        <w:rPr>
          <w:rFonts w:ascii="Times New Roman" w:hAnsi="Times New Roman" w:cs="Times New Roman"/>
          <w:sz w:val="24"/>
          <w:szCs w:val="24"/>
        </w:rPr>
        <w:t xml:space="preserve"> что рекламу можно встретить на щитах у магазина, на автобусах, на домах и.т.д. Вспомнить, что реклама, напечатанная на бумаге, на ткани, на металле называется печатной; реклама, которую мы видим по телевизору, - 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, слышим по радио – радиореклама.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Для чего нужна реклама?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Можем ли мы обойтись без нее?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Какая бывает реклама?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Почему говорят «Реклама – двигатель торговли</w:t>
      </w:r>
      <w:proofErr w:type="gramStart"/>
      <w:r w:rsidRPr="00D3033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30337">
        <w:rPr>
          <w:rFonts w:ascii="Times New Roman" w:hAnsi="Times New Roman" w:cs="Times New Roman"/>
          <w:sz w:val="24"/>
          <w:szCs w:val="24"/>
        </w:rPr>
        <w:t>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Подвести детей к пониманию того, что реклама нужна для получения информации о товарах, местах их продажи. Товары, хорошо рекламируемые, продаются быстрее.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Предложить детям придумать рекламу на мягкую игрушку. Напомнить, что в рекламе обязательно надо отметить все лучшие качества игрушки, способы игры с ней, преимущества перед другими игрушками.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Предложить рекламу, составленную детьми соседней группы.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ab/>
      </w:r>
      <w:r w:rsidRPr="00D30337">
        <w:rPr>
          <w:rFonts w:ascii="Times New Roman" w:hAnsi="Times New Roman" w:cs="Times New Roman"/>
          <w:i/>
          <w:sz w:val="24"/>
          <w:szCs w:val="24"/>
        </w:rPr>
        <w:t>Покупайте слона, он без уха и хвоста,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0337">
        <w:rPr>
          <w:rFonts w:ascii="Times New Roman" w:hAnsi="Times New Roman" w:cs="Times New Roman"/>
          <w:i/>
          <w:sz w:val="24"/>
          <w:szCs w:val="24"/>
        </w:rPr>
        <w:tab/>
        <w:t>С красным длинным языком и оранжевым хвостом.</w:t>
      </w:r>
    </w:p>
    <w:p w:rsidR="00D30337" w:rsidRPr="00D30337" w:rsidRDefault="00D30337" w:rsidP="00D30337">
      <w:pPr>
        <w:spacing w:line="240" w:lineRule="auto"/>
        <w:ind w:left="360" w:firstLine="34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0337">
        <w:rPr>
          <w:rFonts w:ascii="Times New Roman" w:hAnsi="Times New Roman" w:cs="Times New Roman"/>
          <w:i/>
          <w:sz w:val="24"/>
          <w:szCs w:val="24"/>
        </w:rPr>
        <w:t>Любит он сидеть в углу и трубить «</w:t>
      </w:r>
      <w:proofErr w:type="spellStart"/>
      <w:r w:rsidRPr="00D30337">
        <w:rPr>
          <w:rFonts w:ascii="Times New Roman" w:hAnsi="Times New Roman" w:cs="Times New Roman"/>
          <w:i/>
          <w:sz w:val="24"/>
          <w:szCs w:val="24"/>
        </w:rPr>
        <w:t>ду-ду-ду-ду</w:t>
      </w:r>
      <w:proofErr w:type="spellEnd"/>
      <w:r w:rsidRPr="00D30337">
        <w:rPr>
          <w:rFonts w:ascii="Times New Roman" w:hAnsi="Times New Roman" w:cs="Times New Roman"/>
          <w:i/>
          <w:sz w:val="24"/>
          <w:szCs w:val="24"/>
        </w:rPr>
        <w:t>»!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Купят ли игрушку-слона после такой рекламы? Почему?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337" w:rsidRPr="004C0635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4C0635">
        <w:rPr>
          <w:rFonts w:ascii="Times New Roman" w:hAnsi="Times New Roman" w:cs="Times New Roman"/>
          <w:b/>
          <w:color w:val="0070C0"/>
          <w:sz w:val="28"/>
          <w:szCs w:val="28"/>
        </w:rPr>
        <w:t>Сюжетно-ролевая игра</w:t>
      </w:r>
    </w:p>
    <w:p w:rsidR="00D30337" w:rsidRPr="004C0635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0635">
        <w:rPr>
          <w:rFonts w:ascii="Times New Roman" w:hAnsi="Times New Roman" w:cs="Times New Roman"/>
          <w:b/>
          <w:color w:val="0070C0"/>
          <w:sz w:val="28"/>
          <w:szCs w:val="28"/>
        </w:rPr>
        <w:t>«Рекламное агентство  «</w:t>
      </w:r>
      <w:proofErr w:type="spellStart"/>
      <w:r w:rsidRPr="004C0635">
        <w:rPr>
          <w:rFonts w:ascii="Times New Roman" w:hAnsi="Times New Roman" w:cs="Times New Roman"/>
          <w:b/>
          <w:color w:val="0070C0"/>
          <w:sz w:val="28"/>
          <w:szCs w:val="28"/>
        </w:rPr>
        <w:t>Знайка</w:t>
      </w:r>
      <w:proofErr w:type="spellEnd"/>
      <w:r w:rsidRPr="004C063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30337" w:rsidRPr="004C0635" w:rsidRDefault="00D30337" w:rsidP="00D30337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bookmarkEnd w:id="0"/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Познакомить детей с профессиями людей, работающих в рекламном агентстве.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Воспитать уважение к их труду.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0337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 w:rsidRPr="00D30337">
        <w:rPr>
          <w:rFonts w:ascii="Times New Roman" w:hAnsi="Times New Roman" w:cs="Times New Roman"/>
          <w:b/>
          <w:sz w:val="24"/>
          <w:szCs w:val="24"/>
        </w:rPr>
        <w:t>:</w:t>
      </w:r>
      <w:r w:rsidRPr="00D303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337">
        <w:rPr>
          <w:rFonts w:ascii="Times New Roman" w:hAnsi="Times New Roman" w:cs="Times New Roman"/>
          <w:sz w:val="24"/>
          <w:szCs w:val="24"/>
        </w:rPr>
        <w:t>южетные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 картинки, изображающие людей разных профессий (звукорежиссер, оператор, художник - дизайнер, заказчик)</w:t>
      </w:r>
    </w:p>
    <w:p w:rsidR="00D30337" w:rsidRPr="00D30337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ab/>
      </w:r>
      <w:r w:rsidRPr="00D30337">
        <w:rPr>
          <w:rFonts w:ascii="Times New Roman" w:hAnsi="Times New Roman" w:cs="Times New Roman"/>
          <w:sz w:val="24"/>
          <w:szCs w:val="24"/>
        </w:rPr>
        <w:t>Гном Эконом сообщает детям, что сотрудники рекламного агентства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 обратились к нам за помощью. Поступил срочный заказ, а из-за эпидемии гриппа все сотрудники заболели. 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Рекламное агентство – это агентство, где делают рекламу на разные товары. В рекламном агентстве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 есть три студии: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Радиознайка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Художникознайка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». В агентство поступил заказ от завода изготовителя конструкторов для детей. Сотрудники агентства просят нас сделать рекламу конструктору «ЛЕГО» </w:t>
      </w:r>
    </w:p>
    <w:p w:rsidR="00D30337" w:rsidRPr="00D30337" w:rsidRDefault="00D30337" w:rsidP="00D3033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И начнем мы со студии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Радиознайка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 В этой студии делают рекламу  на радио. Подумайте, кто будет звукорежиссером, диктором, рекламодателем (дети распределяют роли при помощи считалки). 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Гном – Эконом предлагает послушать радиорекламу «Покупайте конструктор –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 (высказывания детей записываются)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ab/>
        <w:t>Переходим в следующую студию –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». В этой студии делают рекламу, которую мы видим по телевизору. Рекламодатель и режиссер придумывают интересный </w:t>
      </w:r>
      <w:r w:rsidRPr="00D30337">
        <w:rPr>
          <w:rFonts w:ascii="Times New Roman" w:hAnsi="Times New Roman" w:cs="Times New Roman"/>
          <w:sz w:val="24"/>
          <w:szCs w:val="24"/>
        </w:rPr>
        <w:lastRenderedPageBreak/>
        <w:t>сюжет для рекламы. Затем они подбирают артистов и снимают сюжет на пленку. А снимать им помогает оператор</w:t>
      </w:r>
      <w:proofErr w:type="gramStart"/>
      <w:r w:rsidRPr="00D303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3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303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0337">
        <w:rPr>
          <w:rFonts w:ascii="Times New Roman" w:hAnsi="Times New Roman" w:cs="Times New Roman"/>
          <w:sz w:val="24"/>
          <w:szCs w:val="24"/>
        </w:rPr>
        <w:t>ети выбирают сотрудников используя игру «Стрела»)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(высказывания детей записываются)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ab/>
        <w:t>И последняя студия – это «Художник-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 В этой студии будут трудиться художники-дизайнеры. Они придумают и нарисуют образец</w:t>
      </w:r>
      <w:proofErr w:type="gramStart"/>
      <w:r w:rsidRPr="00D303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337">
        <w:rPr>
          <w:rFonts w:ascii="Times New Roman" w:hAnsi="Times New Roman" w:cs="Times New Roman"/>
          <w:sz w:val="24"/>
          <w:szCs w:val="24"/>
        </w:rPr>
        <w:t xml:space="preserve"> а печатник с этого образца сделает много копий.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0337">
        <w:rPr>
          <w:rFonts w:ascii="Times New Roman" w:hAnsi="Times New Roman" w:cs="Times New Roman"/>
          <w:sz w:val="24"/>
          <w:szCs w:val="24"/>
        </w:rPr>
        <w:t>Возвращаются сотрудники агентства прослушивают</w:t>
      </w:r>
      <w:proofErr w:type="gramEnd"/>
      <w:r w:rsidRPr="00D30337">
        <w:rPr>
          <w:rFonts w:ascii="Times New Roman" w:hAnsi="Times New Roman" w:cs="Times New Roman"/>
          <w:sz w:val="24"/>
          <w:szCs w:val="24"/>
        </w:rPr>
        <w:t xml:space="preserve"> и просматривают рекламы, благодарят детей и дарят им альбом разных реклам.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070" w:rsidRPr="00D30337" w:rsidRDefault="00B84070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4070" w:rsidRPr="00D30337" w:rsidSect="004C063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E3F"/>
    <w:multiLevelType w:val="hybridMultilevel"/>
    <w:tmpl w:val="5CC0CB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337"/>
    <w:rsid w:val="004C0635"/>
    <w:rsid w:val="0083793F"/>
    <w:rsid w:val="00B84070"/>
    <w:rsid w:val="00CC6DA7"/>
    <w:rsid w:val="00D30337"/>
    <w:rsid w:val="00F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3</cp:revision>
  <dcterms:created xsi:type="dcterms:W3CDTF">2019-12-03T17:42:00Z</dcterms:created>
  <dcterms:modified xsi:type="dcterms:W3CDTF">2022-01-21T09:29:00Z</dcterms:modified>
</cp:coreProperties>
</file>