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586" w:rsidRDefault="00B46D57" w:rsidP="00A54586">
      <w:pPr>
        <w:spacing w:after="0" w:line="240" w:lineRule="auto"/>
        <w:jc w:val="center"/>
        <w:rPr>
          <w:rFonts w:ascii="Times New Roman" w:hAnsi="Times New Roman" w:cs="Times New Roman"/>
          <w:sz w:val="28"/>
          <w:szCs w:val="28"/>
        </w:rPr>
      </w:pPr>
      <w:r w:rsidRPr="00A54586">
        <w:rPr>
          <w:rFonts w:ascii="Times New Roman" w:hAnsi="Times New Roman" w:cs="Times New Roman"/>
          <w:sz w:val="28"/>
          <w:szCs w:val="28"/>
        </w:rPr>
        <w:t>Муниципальное дошкол</w:t>
      </w:r>
      <w:r w:rsidR="00A54586">
        <w:rPr>
          <w:rFonts w:ascii="Times New Roman" w:hAnsi="Times New Roman" w:cs="Times New Roman"/>
          <w:sz w:val="28"/>
          <w:szCs w:val="28"/>
        </w:rPr>
        <w:t>ьное образовательное учреждение</w:t>
      </w:r>
    </w:p>
    <w:p w:rsidR="00000000" w:rsidRPr="00A54586" w:rsidRDefault="00B46D57" w:rsidP="00A54586">
      <w:pPr>
        <w:spacing w:after="0" w:line="240" w:lineRule="auto"/>
        <w:jc w:val="center"/>
        <w:rPr>
          <w:rFonts w:ascii="Times New Roman" w:hAnsi="Times New Roman" w:cs="Times New Roman"/>
          <w:sz w:val="28"/>
          <w:szCs w:val="28"/>
        </w:rPr>
      </w:pPr>
      <w:r w:rsidRPr="00A54586">
        <w:rPr>
          <w:rFonts w:ascii="Times New Roman" w:hAnsi="Times New Roman" w:cs="Times New Roman"/>
          <w:sz w:val="28"/>
          <w:szCs w:val="28"/>
        </w:rPr>
        <w:t>детский сад №1 «Ленинец»</w:t>
      </w:r>
    </w:p>
    <w:p w:rsidR="00B46D57" w:rsidRPr="00A54586" w:rsidRDefault="00B46D57" w:rsidP="00B46D57">
      <w:pPr>
        <w:spacing w:after="0" w:line="240" w:lineRule="auto"/>
        <w:rPr>
          <w:rFonts w:ascii="Times New Roman" w:hAnsi="Times New Roman" w:cs="Times New Roman"/>
          <w:sz w:val="28"/>
          <w:szCs w:val="28"/>
        </w:rPr>
      </w:pPr>
    </w:p>
    <w:p w:rsidR="00B46D57" w:rsidRPr="00A54586" w:rsidRDefault="00B46D57" w:rsidP="00B46D57">
      <w:pPr>
        <w:spacing w:after="0" w:line="240" w:lineRule="auto"/>
        <w:rPr>
          <w:rFonts w:ascii="Times New Roman" w:hAnsi="Times New Roman" w:cs="Times New Roman"/>
          <w:sz w:val="28"/>
          <w:szCs w:val="28"/>
        </w:rPr>
      </w:pPr>
    </w:p>
    <w:p w:rsidR="00B46D57" w:rsidRPr="00A54586" w:rsidRDefault="00B46D57" w:rsidP="00B46D57">
      <w:pPr>
        <w:spacing w:after="0" w:line="240" w:lineRule="auto"/>
        <w:rPr>
          <w:rFonts w:ascii="Times New Roman" w:hAnsi="Times New Roman" w:cs="Times New Roman"/>
          <w:sz w:val="28"/>
          <w:szCs w:val="28"/>
        </w:rPr>
      </w:pPr>
    </w:p>
    <w:p w:rsidR="00B46D57" w:rsidRPr="00A54586" w:rsidRDefault="00B46D57" w:rsidP="00B46D57">
      <w:pPr>
        <w:spacing w:after="0" w:line="240" w:lineRule="auto"/>
        <w:rPr>
          <w:rFonts w:ascii="Times New Roman" w:hAnsi="Times New Roman" w:cs="Times New Roman"/>
          <w:sz w:val="28"/>
          <w:szCs w:val="28"/>
        </w:rPr>
      </w:pPr>
    </w:p>
    <w:p w:rsidR="00B46D57" w:rsidRPr="00A54586" w:rsidRDefault="00B46D57" w:rsidP="00B46D57">
      <w:pPr>
        <w:spacing w:after="0" w:line="240" w:lineRule="auto"/>
        <w:rPr>
          <w:rFonts w:ascii="Times New Roman" w:hAnsi="Times New Roman" w:cs="Times New Roman"/>
          <w:sz w:val="28"/>
          <w:szCs w:val="28"/>
        </w:rPr>
      </w:pPr>
    </w:p>
    <w:p w:rsidR="00B46D57" w:rsidRPr="00A54586" w:rsidRDefault="00B46D57" w:rsidP="00B46D57">
      <w:pPr>
        <w:spacing w:after="0" w:line="240" w:lineRule="auto"/>
        <w:rPr>
          <w:rFonts w:ascii="Times New Roman" w:hAnsi="Times New Roman" w:cs="Times New Roman"/>
          <w:sz w:val="28"/>
          <w:szCs w:val="28"/>
        </w:rPr>
      </w:pPr>
    </w:p>
    <w:p w:rsidR="00B46D57" w:rsidRPr="00A54586" w:rsidRDefault="00B46D57" w:rsidP="00B46D57">
      <w:pPr>
        <w:spacing w:after="0" w:line="240" w:lineRule="auto"/>
        <w:rPr>
          <w:rFonts w:ascii="Times New Roman" w:hAnsi="Times New Roman" w:cs="Times New Roman"/>
          <w:sz w:val="28"/>
          <w:szCs w:val="28"/>
        </w:rPr>
      </w:pPr>
    </w:p>
    <w:p w:rsidR="00B46D57" w:rsidRPr="00A54586" w:rsidRDefault="00B46D57" w:rsidP="00B46D57">
      <w:pPr>
        <w:spacing w:after="0" w:line="240" w:lineRule="auto"/>
        <w:rPr>
          <w:rFonts w:ascii="Times New Roman" w:hAnsi="Times New Roman" w:cs="Times New Roman"/>
          <w:sz w:val="28"/>
          <w:szCs w:val="28"/>
        </w:rPr>
      </w:pPr>
    </w:p>
    <w:p w:rsidR="00B46D57" w:rsidRPr="00A54586" w:rsidRDefault="00B46D57" w:rsidP="00B46D57">
      <w:pPr>
        <w:spacing w:after="0" w:line="240" w:lineRule="auto"/>
        <w:rPr>
          <w:rFonts w:ascii="Times New Roman" w:hAnsi="Times New Roman" w:cs="Times New Roman"/>
          <w:sz w:val="28"/>
          <w:szCs w:val="28"/>
        </w:rPr>
      </w:pPr>
    </w:p>
    <w:p w:rsidR="00B46D57" w:rsidRPr="00A54586" w:rsidRDefault="00B46D57" w:rsidP="00B46D57">
      <w:pPr>
        <w:spacing w:after="0" w:line="240" w:lineRule="auto"/>
        <w:rPr>
          <w:rFonts w:ascii="Times New Roman" w:hAnsi="Times New Roman" w:cs="Times New Roman"/>
          <w:sz w:val="28"/>
          <w:szCs w:val="28"/>
        </w:rPr>
      </w:pPr>
    </w:p>
    <w:p w:rsidR="00B46D57" w:rsidRPr="00A54586" w:rsidRDefault="00B46D57" w:rsidP="00B46D57">
      <w:pPr>
        <w:spacing w:after="0" w:line="240" w:lineRule="auto"/>
        <w:rPr>
          <w:rFonts w:ascii="Times New Roman" w:hAnsi="Times New Roman" w:cs="Times New Roman"/>
          <w:sz w:val="28"/>
          <w:szCs w:val="28"/>
        </w:rPr>
      </w:pPr>
    </w:p>
    <w:p w:rsidR="00B46D57" w:rsidRPr="00A54586" w:rsidRDefault="00B46D57" w:rsidP="00B46D57">
      <w:pPr>
        <w:spacing w:after="0" w:line="240" w:lineRule="auto"/>
        <w:jc w:val="center"/>
        <w:rPr>
          <w:rFonts w:ascii="Times New Roman" w:hAnsi="Times New Roman" w:cs="Times New Roman"/>
          <w:sz w:val="28"/>
          <w:szCs w:val="28"/>
        </w:rPr>
      </w:pPr>
    </w:p>
    <w:p w:rsidR="00B46D57" w:rsidRPr="00A54586" w:rsidRDefault="00B46D57" w:rsidP="00B46D57">
      <w:pPr>
        <w:spacing w:after="0" w:line="240" w:lineRule="auto"/>
        <w:jc w:val="center"/>
        <w:rPr>
          <w:rFonts w:ascii="Times New Roman" w:hAnsi="Times New Roman" w:cs="Times New Roman"/>
          <w:b/>
          <w:color w:val="1F497D" w:themeColor="text2"/>
          <w:sz w:val="40"/>
          <w:szCs w:val="40"/>
        </w:rPr>
      </w:pPr>
      <w:r w:rsidRPr="00A54586">
        <w:rPr>
          <w:rFonts w:ascii="Times New Roman" w:hAnsi="Times New Roman" w:cs="Times New Roman"/>
          <w:b/>
          <w:color w:val="1F497D" w:themeColor="text2"/>
          <w:sz w:val="40"/>
          <w:szCs w:val="40"/>
        </w:rPr>
        <w:t>РАЗВИТИЕ СВЯЗНОЙ РЕЧИ У ДЕТЕЙ ДОШКОЛЬНОГО ВОЗРАСТА</w:t>
      </w:r>
    </w:p>
    <w:p w:rsidR="00B46D57" w:rsidRPr="00A54586" w:rsidRDefault="00B46D57" w:rsidP="00B46D57">
      <w:pPr>
        <w:spacing w:after="0" w:line="240" w:lineRule="auto"/>
        <w:jc w:val="center"/>
        <w:rPr>
          <w:rFonts w:ascii="Times New Roman" w:hAnsi="Times New Roman" w:cs="Times New Roman"/>
          <w:sz w:val="28"/>
          <w:szCs w:val="28"/>
        </w:rPr>
      </w:pPr>
    </w:p>
    <w:p w:rsidR="00B46D57" w:rsidRPr="00A54586" w:rsidRDefault="00B46D57" w:rsidP="00B46D57">
      <w:pPr>
        <w:spacing w:after="0" w:line="240" w:lineRule="auto"/>
        <w:jc w:val="center"/>
        <w:rPr>
          <w:rFonts w:ascii="Times New Roman" w:hAnsi="Times New Roman" w:cs="Times New Roman"/>
          <w:sz w:val="28"/>
          <w:szCs w:val="28"/>
        </w:rPr>
      </w:pPr>
      <w:r w:rsidRPr="00A54586">
        <w:rPr>
          <w:rFonts w:ascii="Times New Roman" w:hAnsi="Times New Roman" w:cs="Times New Roman"/>
          <w:sz w:val="28"/>
          <w:szCs w:val="28"/>
        </w:rPr>
        <w:t xml:space="preserve">Консультация для </w:t>
      </w:r>
      <w:r w:rsidR="00012FFB">
        <w:rPr>
          <w:rFonts w:ascii="Times New Roman" w:hAnsi="Times New Roman" w:cs="Times New Roman"/>
          <w:sz w:val="28"/>
          <w:szCs w:val="28"/>
        </w:rPr>
        <w:t>педагогов</w:t>
      </w:r>
    </w:p>
    <w:p w:rsidR="00B46D57" w:rsidRPr="00A54586" w:rsidRDefault="00B46D57" w:rsidP="00B46D57">
      <w:pPr>
        <w:spacing w:after="0" w:line="240" w:lineRule="auto"/>
        <w:rPr>
          <w:rFonts w:ascii="Times New Roman" w:hAnsi="Times New Roman" w:cs="Times New Roman"/>
          <w:sz w:val="28"/>
          <w:szCs w:val="28"/>
        </w:rPr>
      </w:pPr>
    </w:p>
    <w:p w:rsidR="00B46D57" w:rsidRPr="00A54586" w:rsidRDefault="00B46D57" w:rsidP="00B46D57">
      <w:pPr>
        <w:spacing w:after="0" w:line="240" w:lineRule="auto"/>
        <w:rPr>
          <w:rFonts w:ascii="Times New Roman" w:hAnsi="Times New Roman" w:cs="Times New Roman"/>
          <w:sz w:val="28"/>
          <w:szCs w:val="28"/>
        </w:rPr>
      </w:pPr>
    </w:p>
    <w:p w:rsidR="00B46D57" w:rsidRPr="00A54586" w:rsidRDefault="00B46D57" w:rsidP="00B46D57">
      <w:pPr>
        <w:spacing w:after="0" w:line="240" w:lineRule="auto"/>
        <w:rPr>
          <w:rFonts w:ascii="Times New Roman" w:hAnsi="Times New Roman" w:cs="Times New Roman"/>
          <w:sz w:val="28"/>
          <w:szCs w:val="28"/>
        </w:rPr>
      </w:pPr>
    </w:p>
    <w:p w:rsidR="00B46D57" w:rsidRPr="00A54586" w:rsidRDefault="00B46D57" w:rsidP="00B46D57">
      <w:pPr>
        <w:spacing w:after="0" w:line="240" w:lineRule="auto"/>
        <w:rPr>
          <w:rFonts w:ascii="Times New Roman" w:hAnsi="Times New Roman" w:cs="Times New Roman"/>
          <w:sz w:val="28"/>
          <w:szCs w:val="28"/>
        </w:rPr>
      </w:pPr>
    </w:p>
    <w:p w:rsidR="00B46D57" w:rsidRPr="00A54586" w:rsidRDefault="00B46D57" w:rsidP="00B46D57">
      <w:pPr>
        <w:spacing w:after="0" w:line="240" w:lineRule="auto"/>
        <w:rPr>
          <w:rFonts w:ascii="Times New Roman" w:hAnsi="Times New Roman" w:cs="Times New Roman"/>
          <w:sz w:val="28"/>
          <w:szCs w:val="28"/>
        </w:rPr>
      </w:pPr>
    </w:p>
    <w:p w:rsidR="00B46D57" w:rsidRPr="00A54586" w:rsidRDefault="00B46D57" w:rsidP="00B46D57">
      <w:pPr>
        <w:spacing w:after="0" w:line="240" w:lineRule="auto"/>
        <w:rPr>
          <w:rFonts w:ascii="Times New Roman" w:hAnsi="Times New Roman" w:cs="Times New Roman"/>
          <w:sz w:val="28"/>
          <w:szCs w:val="28"/>
        </w:rPr>
      </w:pPr>
    </w:p>
    <w:p w:rsidR="00B46D57" w:rsidRPr="00A54586" w:rsidRDefault="00B46D57" w:rsidP="00B46D57">
      <w:pPr>
        <w:spacing w:after="0" w:line="240" w:lineRule="auto"/>
        <w:rPr>
          <w:rFonts w:ascii="Times New Roman" w:hAnsi="Times New Roman" w:cs="Times New Roman"/>
          <w:sz w:val="28"/>
          <w:szCs w:val="28"/>
        </w:rPr>
      </w:pPr>
    </w:p>
    <w:p w:rsidR="00B46D57" w:rsidRPr="00A54586" w:rsidRDefault="00B46D57" w:rsidP="00B46D57">
      <w:pPr>
        <w:spacing w:after="0" w:line="240" w:lineRule="auto"/>
        <w:rPr>
          <w:rFonts w:ascii="Times New Roman" w:hAnsi="Times New Roman" w:cs="Times New Roman"/>
          <w:sz w:val="28"/>
          <w:szCs w:val="28"/>
        </w:rPr>
      </w:pPr>
    </w:p>
    <w:p w:rsidR="00B46D57" w:rsidRPr="00A54586" w:rsidRDefault="00B46D57" w:rsidP="00B46D57">
      <w:pPr>
        <w:spacing w:after="0" w:line="240" w:lineRule="auto"/>
        <w:jc w:val="right"/>
        <w:rPr>
          <w:rFonts w:ascii="Times New Roman" w:hAnsi="Times New Roman" w:cs="Times New Roman"/>
          <w:sz w:val="28"/>
          <w:szCs w:val="28"/>
        </w:rPr>
      </w:pPr>
      <w:r w:rsidRPr="00A54586">
        <w:rPr>
          <w:rFonts w:ascii="Times New Roman" w:hAnsi="Times New Roman" w:cs="Times New Roman"/>
          <w:sz w:val="28"/>
          <w:szCs w:val="28"/>
        </w:rPr>
        <w:t>Подготовила:</w:t>
      </w:r>
    </w:p>
    <w:p w:rsidR="00B46D57" w:rsidRPr="00A54586" w:rsidRDefault="00B46D57" w:rsidP="00B46D57">
      <w:pPr>
        <w:spacing w:after="0" w:line="240" w:lineRule="auto"/>
        <w:jc w:val="right"/>
        <w:rPr>
          <w:rFonts w:ascii="Times New Roman" w:hAnsi="Times New Roman" w:cs="Times New Roman"/>
          <w:sz w:val="28"/>
          <w:szCs w:val="28"/>
        </w:rPr>
      </w:pPr>
      <w:r w:rsidRPr="00A54586">
        <w:rPr>
          <w:rFonts w:ascii="Times New Roman" w:hAnsi="Times New Roman" w:cs="Times New Roman"/>
          <w:sz w:val="28"/>
          <w:szCs w:val="28"/>
        </w:rPr>
        <w:t>учитель-логопед</w:t>
      </w:r>
    </w:p>
    <w:p w:rsidR="00B46D57" w:rsidRPr="00A54586" w:rsidRDefault="00B46D57" w:rsidP="00B46D57">
      <w:pPr>
        <w:spacing w:after="0" w:line="240" w:lineRule="auto"/>
        <w:jc w:val="right"/>
        <w:rPr>
          <w:rFonts w:ascii="Times New Roman" w:hAnsi="Times New Roman" w:cs="Times New Roman"/>
          <w:sz w:val="28"/>
          <w:szCs w:val="28"/>
        </w:rPr>
      </w:pPr>
      <w:r w:rsidRPr="00A54586">
        <w:rPr>
          <w:rFonts w:ascii="Times New Roman" w:hAnsi="Times New Roman" w:cs="Times New Roman"/>
          <w:sz w:val="28"/>
          <w:szCs w:val="28"/>
          <w:lang w:val="en-US"/>
        </w:rPr>
        <w:t>I</w:t>
      </w:r>
      <w:r w:rsidRPr="00A54586">
        <w:rPr>
          <w:rFonts w:ascii="Times New Roman" w:hAnsi="Times New Roman" w:cs="Times New Roman"/>
          <w:sz w:val="28"/>
          <w:szCs w:val="28"/>
        </w:rPr>
        <w:t xml:space="preserve"> кв. категории</w:t>
      </w:r>
    </w:p>
    <w:p w:rsidR="00B46D57" w:rsidRPr="00A54586" w:rsidRDefault="00B46D57" w:rsidP="00B46D57">
      <w:pPr>
        <w:spacing w:after="0" w:line="240" w:lineRule="auto"/>
        <w:jc w:val="right"/>
        <w:rPr>
          <w:rFonts w:ascii="Times New Roman" w:hAnsi="Times New Roman" w:cs="Times New Roman"/>
          <w:sz w:val="28"/>
          <w:szCs w:val="28"/>
        </w:rPr>
      </w:pPr>
      <w:r w:rsidRPr="00A54586">
        <w:rPr>
          <w:rFonts w:ascii="Times New Roman" w:hAnsi="Times New Roman" w:cs="Times New Roman"/>
          <w:sz w:val="28"/>
          <w:szCs w:val="28"/>
        </w:rPr>
        <w:t>Бутрюмова Н.А.</w:t>
      </w:r>
    </w:p>
    <w:p w:rsidR="00B46D57" w:rsidRPr="00A54586" w:rsidRDefault="00B46D57" w:rsidP="00B46D57">
      <w:pPr>
        <w:spacing w:after="0" w:line="240" w:lineRule="auto"/>
        <w:rPr>
          <w:rFonts w:ascii="Times New Roman" w:hAnsi="Times New Roman" w:cs="Times New Roman"/>
          <w:sz w:val="28"/>
          <w:szCs w:val="28"/>
        </w:rPr>
      </w:pPr>
    </w:p>
    <w:p w:rsidR="00B46D57" w:rsidRPr="00A54586" w:rsidRDefault="00B46D57" w:rsidP="00B46D57">
      <w:pPr>
        <w:spacing w:after="0" w:line="240" w:lineRule="auto"/>
        <w:rPr>
          <w:rFonts w:ascii="Times New Roman" w:hAnsi="Times New Roman" w:cs="Times New Roman"/>
          <w:sz w:val="28"/>
          <w:szCs w:val="28"/>
        </w:rPr>
      </w:pPr>
    </w:p>
    <w:p w:rsidR="00B46D57" w:rsidRPr="00A54586" w:rsidRDefault="00B46D57" w:rsidP="00B46D57">
      <w:pPr>
        <w:spacing w:after="0" w:line="240" w:lineRule="auto"/>
        <w:rPr>
          <w:rFonts w:ascii="Times New Roman" w:hAnsi="Times New Roman" w:cs="Times New Roman"/>
          <w:sz w:val="28"/>
          <w:szCs w:val="28"/>
        </w:rPr>
      </w:pPr>
    </w:p>
    <w:p w:rsidR="00B46D57" w:rsidRPr="00A54586" w:rsidRDefault="00B46D57" w:rsidP="00B46D57">
      <w:pPr>
        <w:spacing w:after="0" w:line="240" w:lineRule="auto"/>
        <w:rPr>
          <w:rFonts w:ascii="Times New Roman" w:hAnsi="Times New Roman" w:cs="Times New Roman"/>
          <w:sz w:val="28"/>
          <w:szCs w:val="28"/>
        </w:rPr>
      </w:pPr>
    </w:p>
    <w:p w:rsidR="00B46D57" w:rsidRPr="00A54586" w:rsidRDefault="00B46D57" w:rsidP="00B46D57">
      <w:pPr>
        <w:spacing w:after="0" w:line="240" w:lineRule="auto"/>
        <w:rPr>
          <w:rFonts w:ascii="Times New Roman" w:hAnsi="Times New Roman" w:cs="Times New Roman"/>
          <w:sz w:val="28"/>
          <w:szCs w:val="28"/>
        </w:rPr>
      </w:pPr>
    </w:p>
    <w:p w:rsidR="00B46D57" w:rsidRPr="00A54586" w:rsidRDefault="00B46D57" w:rsidP="00B46D57">
      <w:pPr>
        <w:spacing w:after="0" w:line="240" w:lineRule="auto"/>
        <w:rPr>
          <w:rFonts w:ascii="Times New Roman" w:hAnsi="Times New Roman" w:cs="Times New Roman"/>
          <w:sz w:val="28"/>
          <w:szCs w:val="28"/>
        </w:rPr>
      </w:pPr>
    </w:p>
    <w:p w:rsidR="00B46D57" w:rsidRPr="00A54586" w:rsidRDefault="00B46D57" w:rsidP="00B46D57">
      <w:pPr>
        <w:spacing w:after="0" w:line="240" w:lineRule="auto"/>
        <w:rPr>
          <w:rFonts w:ascii="Times New Roman" w:hAnsi="Times New Roman" w:cs="Times New Roman"/>
          <w:sz w:val="28"/>
          <w:szCs w:val="28"/>
        </w:rPr>
      </w:pPr>
    </w:p>
    <w:p w:rsidR="00B46D57" w:rsidRPr="00A54586" w:rsidRDefault="00B46D57" w:rsidP="00B46D57">
      <w:pPr>
        <w:spacing w:after="0" w:line="240" w:lineRule="auto"/>
        <w:rPr>
          <w:rFonts w:ascii="Times New Roman" w:hAnsi="Times New Roman" w:cs="Times New Roman"/>
          <w:sz w:val="28"/>
          <w:szCs w:val="28"/>
        </w:rPr>
      </w:pPr>
    </w:p>
    <w:p w:rsidR="00B46D57" w:rsidRPr="00A54586" w:rsidRDefault="00B46D57" w:rsidP="00B46D57">
      <w:pPr>
        <w:spacing w:after="0" w:line="240" w:lineRule="auto"/>
        <w:rPr>
          <w:rFonts w:ascii="Times New Roman" w:hAnsi="Times New Roman" w:cs="Times New Roman"/>
          <w:sz w:val="28"/>
          <w:szCs w:val="28"/>
        </w:rPr>
      </w:pPr>
    </w:p>
    <w:p w:rsidR="00B46D57" w:rsidRPr="00A54586" w:rsidRDefault="00B46D57" w:rsidP="00B46D57">
      <w:pPr>
        <w:spacing w:after="0" w:line="240" w:lineRule="auto"/>
        <w:rPr>
          <w:rFonts w:ascii="Times New Roman" w:hAnsi="Times New Roman" w:cs="Times New Roman"/>
          <w:sz w:val="28"/>
          <w:szCs w:val="28"/>
        </w:rPr>
      </w:pPr>
    </w:p>
    <w:p w:rsidR="00B46D57" w:rsidRPr="00A54586" w:rsidRDefault="00B46D57" w:rsidP="00B46D57">
      <w:pPr>
        <w:spacing w:after="0" w:line="240" w:lineRule="auto"/>
        <w:rPr>
          <w:rFonts w:ascii="Times New Roman" w:hAnsi="Times New Roman" w:cs="Times New Roman"/>
          <w:sz w:val="28"/>
          <w:szCs w:val="28"/>
        </w:rPr>
      </w:pPr>
    </w:p>
    <w:p w:rsidR="00B46D57" w:rsidRPr="00A54586" w:rsidRDefault="00B46D57" w:rsidP="00B46D57">
      <w:pPr>
        <w:spacing w:after="0" w:line="240" w:lineRule="auto"/>
        <w:rPr>
          <w:rFonts w:ascii="Times New Roman" w:hAnsi="Times New Roman" w:cs="Times New Roman"/>
          <w:sz w:val="28"/>
          <w:szCs w:val="28"/>
        </w:rPr>
      </w:pPr>
    </w:p>
    <w:p w:rsidR="00B46D57" w:rsidRPr="00A54586" w:rsidRDefault="00B46D57" w:rsidP="00B46D57">
      <w:pPr>
        <w:spacing w:after="0" w:line="240" w:lineRule="auto"/>
        <w:rPr>
          <w:rFonts w:ascii="Times New Roman" w:hAnsi="Times New Roman" w:cs="Times New Roman"/>
          <w:sz w:val="28"/>
          <w:szCs w:val="28"/>
        </w:rPr>
      </w:pPr>
    </w:p>
    <w:p w:rsidR="00A54586" w:rsidRPr="00A54586" w:rsidRDefault="00B46D57" w:rsidP="00A54586">
      <w:pPr>
        <w:spacing w:after="0" w:line="240" w:lineRule="auto"/>
        <w:jc w:val="center"/>
        <w:rPr>
          <w:rFonts w:ascii="Times New Roman" w:hAnsi="Times New Roman" w:cs="Times New Roman"/>
          <w:sz w:val="28"/>
          <w:szCs w:val="28"/>
        </w:rPr>
      </w:pPr>
      <w:r w:rsidRPr="00A54586">
        <w:rPr>
          <w:rFonts w:ascii="Times New Roman" w:hAnsi="Times New Roman" w:cs="Times New Roman"/>
          <w:sz w:val="28"/>
          <w:szCs w:val="28"/>
        </w:rPr>
        <w:t>Тутаев, 2015 г.</w:t>
      </w:r>
    </w:p>
    <w:p w:rsidR="001946ED" w:rsidRDefault="00283FE3" w:rsidP="000559E8">
      <w:pPr>
        <w:pStyle w:val="1"/>
        <w:spacing w:before="0" w:beforeAutospacing="0" w:after="0" w:afterAutospacing="0" w:line="276" w:lineRule="auto"/>
        <w:ind w:firstLine="708"/>
        <w:jc w:val="both"/>
        <w:rPr>
          <w:b w:val="0"/>
          <w:sz w:val="28"/>
          <w:szCs w:val="28"/>
        </w:rPr>
      </w:pPr>
      <w:r w:rsidRPr="00A54586">
        <w:rPr>
          <w:b w:val="0"/>
          <w:sz w:val="28"/>
          <w:szCs w:val="28"/>
        </w:rPr>
        <w:lastRenderedPageBreak/>
        <w:t>Согласно Федеральному государственному образовательному стандарту дошкольного образования (Приказ</w:t>
      </w:r>
      <w:r>
        <w:rPr>
          <w:b w:val="0"/>
          <w:sz w:val="28"/>
          <w:szCs w:val="28"/>
        </w:rPr>
        <w:t xml:space="preserve"> </w:t>
      </w:r>
      <w:r w:rsidRPr="00A54586">
        <w:rPr>
          <w:b w:val="0"/>
          <w:sz w:val="28"/>
          <w:szCs w:val="28"/>
        </w:rPr>
        <w:t>Министерства образования и науки Российской Федерации от 17 октября 2013 г. N 1155</w:t>
      </w:r>
      <w:r>
        <w:rPr>
          <w:b w:val="0"/>
          <w:sz w:val="28"/>
          <w:szCs w:val="28"/>
        </w:rPr>
        <w:t xml:space="preserve">) </w:t>
      </w:r>
      <w:r w:rsidRPr="00A54586">
        <w:rPr>
          <w:b w:val="0"/>
          <w:sz w:val="28"/>
          <w:szCs w:val="28"/>
        </w:rPr>
        <w:t xml:space="preserve">речевое развитие </w:t>
      </w:r>
      <w:r>
        <w:rPr>
          <w:b w:val="0"/>
          <w:sz w:val="28"/>
          <w:szCs w:val="28"/>
        </w:rPr>
        <w:t>детей представляет собой одну из пяти образовательных областей, которые должн</w:t>
      </w:r>
      <w:r w:rsidR="00D176F3">
        <w:rPr>
          <w:b w:val="0"/>
          <w:sz w:val="28"/>
          <w:szCs w:val="28"/>
        </w:rPr>
        <w:t>ы быть</w:t>
      </w:r>
      <w:r>
        <w:rPr>
          <w:b w:val="0"/>
          <w:sz w:val="28"/>
          <w:szCs w:val="28"/>
        </w:rPr>
        <w:t xml:space="preserve"> охва</w:t>
      </w:r>
      <w:r w:rsidR="00D176F3">
        <w:rPr>
          <w:b w:val="0"/>
          <w:sz w:val="28"/>
          <w:szCs w:val="28"/>
        </w:rPr>
        <w:t>чены</w:t>
      </w:r>
      <w:r>
        <w:rPr>
          <w:b w:val="0"/>
          <w:sz w:val="28"/>
          <w:szCs w:val="28"/>
        </w:rPr>
        <w:t xml:space="preserve"> содержание</w:t>
      </w:r>
      <w:r w:rsidR="00D176F3">
        <w:rPr>
          <w:b w:val="0"/>
          <w:sz w:val="28"/>
          <w:szCs w:val="28"/>
        </w:rPr>
        <w:t>м</w:t>
      </w:r>
      <w:r>
        <w:rPr>
          <w:b w:val="0"/>
          <w:sz w:val="28"/>
          <w:szCs w:val="28"/>
        </w:rPr>
        <w:t xml:space="preserve"> образовательной программы дошкольного образования</w:t>
      </w:r>
      <w:r w:rsidR="004314C3">
        <w:rPr>
          <w:b w:val="0"/>
          <w:sz w:val="28"/>
          <w:szCs w:val="28"/>
        </w:rPr>
        <w:t>.</w:t>
      </w:r>
    </w:p>
    <w:p w:rsidR="00A54586" w:rsidRPr="00A54586" w:rsidRDefault="00283FE3" w:rsidP="000559E8">
      <w:pPr>
        <w:pStyle w:val="1"/>
        <w:spacing w:before="0" w:beforeAutospacing="0" w:after="0" w:afterAutospacing="0" w:line="276" w:lineRule="auto"/>
        <w:ind w:firstLine="708"/>
        <w:jc w:val="both"/>
        <w:rPr>
          <w:b w:val="0"/>
          <w:sz w:val="28"/>
          <w:szCs w:val="28"/>
        </w:rPr>
      </w:pPr>
      <w:r>
        <w:rPr>
          <w:b w:val="0"/>
          <w:sz w:val="28"/>
          <w:szCs w:val="28"/>
        </w:rPr>
        <w:t>Речевое развитие</w:t>
      </w:r>
      <w:r w:rsidRPr="00A54586">
        <w:rPr>
          <w:b w:val="0"/>
          <w:sz w:val="28"/>
          <w:szCs w:val="28"/>
        </w:rPr>
        <w:t xml:space="preserve"> </w:t>
      </w:r>
      <w:r w:rsidR="00E51218" w:rsidRPr="00A54586">
        <w:rPr>
          <w:b w:val="0"/>
          <w:sz w:val="28"/>
          <w:szCs w:val="28"/>
        </w:rPr>
        <w:t>включает</w:t>
      </w:r>
      <w:r w:rsidR="00A54586" w:rsidRPr="00A54586">
        <w:rPr>
          <w:b w:val="0"/>
          <w:sz w:val="28"/>
          <w:szCs w:val="28"/>
        </w:rPr>
        <w:t>:</w:t>
      </w:r>
    </w:p>
    <w:p w:rsidR="00A54586" w:rsidRPr="00A54586" w:rsidRDefault="00E51218" w:rsidP="000559E8">
      <w:pPr>
        <w:pStyle w:val="a3"/>
        <w:numPr>
          <w:ilvl w:val="0"/>
          <w:numId w:val="1"/>
        </w:numPr>
        <w:spacing w:after="0"/>
        <w:jc w:val="both"/>
        <w:rPr>
          <w:rFonts w:ascii="Times New Roman" w:hAnsi="Times New Roman" w:cs="Times New Roman"/>
          <w:sz w:val="28"/>
          <w:szCs w:val="28"/>
        </w:rPr>
      </w:pPr>
      <w:r w:rsidRPr="00A54586">
        <w:rPr>
          <w:rFonts w:ascii="Times New Roman" w:hAnsi="Times New Roman" w:cs="Times New Roman"/>
          <w:sz w:val="28"/>
          <w:szCs w:val="28"/>
        </w:rPr>
        <w:t>владение речью ка</w:t>
      </w:r>
      <w:r w:rsidR="00A54586" w:rsidRPr="00A54586">
        <w:rPr>
          <w:rFonts w:ascii="Times New Roman" w:hAnsi="Times New Roman" w:cs="Times New Roman"/>
          <w:sz w:val="28"/>
          <w:szCs w:val="28"/>
        </w:rPr>
        <w:t>к средством общения и культуры;</w:t>
      </w:r>
    </w:p>
    <w:p w:rsidR="00A54586" w:rsidRPr="00A54586" w:rsidRDefault="00A54586" w:rsidP="000559E8">
      <w:pPr>
        <w:pStyle w:val="a3"/>
        <w:numPr>
          <w:ilvl w:val="0"/>
          <w:numId w:val="1"/>
        </w:numPr>
        <w:spacing w:after="0"/>
        <w:jc w:val="both"/>
        <w:rPr>
          <w:rFonts w:ascii="Times New Roman" w:hAnsi="Times New Roman" w:cs="Times New Roman"/>
          <w:sz w:val="28"/>
          <w:szCs w:val="28"/>
        </w:rPr>
      </w:pPr>
      <w:r w:rsidRPr="00A54586">
        <w:rPr>
          <w:rFonts w:ascii="Times New Roman" w:hAnsi="Times New Roman" w:cs="Times New Roman"/>
          <w:sz w:val="28"/>
          <w:szCs w:val="28"/>
        </w:rPr>
        <w:t>обогащение активного словаря;</w:t>
      </w:r>
    </w:p>
    <w:p w:rsidR="00A54586" w:rsidRPr="00A54586" w:rsidRDefault="00E51218" w:rsidP="000559E8">
      <w:pPr>
        <w:pStyle w:val="a3"/>
        <w:numPr>
          <w:ilvl w:val="0"/>
          <w:numId w:val="1"/>
        </w:numPr>
        <w:spacing w:after="0"/>
        <w:jc w:val="both"/>
        <w:rPr>
          <w:rFonts w:ascii="Times New Roman" w:hAnsi="Times New Roman" w:cs="Times New Roman"/>
          <w:sz w:val="28"/>
          <w:szCs w:val="28"/>
        </w:rPr>
      </w:pPr>
      <w:r w:rsidRPr="00A54586">
        <w:rPr>
          <w:rFonts w:ascii="Times New Roman" w:hAnsi="Times New Roman" w:cs="Times New Roman"/>
          <w:sz w:val="28"/>
          <w:szCs w:val="28"/>
        </w:rPr>
        <w:t>развитие связной, грамматически правильной диало</w:t>
      </w:r>
      <w:r w:rsidR="00A54586" w:rsidRPr="00A54586">
        <w:rPr>
          <w:rFonts w:ascii="Times New Roman" w:hAnsi="Times New Roman" w:cs="Times New Roman"/>
          <w:sz w:val="28"/>
          <w:szCs w:val="28"/>
        </w:rPr>
        <w:t>гической и монологической речи;</w:t>
      </w:r>
    </w:p>
    <w:p w:rsidR="00A54586" w:rsidRPr="00A54586" w:rsidRDefault="00A54586" w:rsidP="000559E8">
      <w:pPr>
        <w:pStyle w:val="a3"/>
        <w:numPr>
          <w:ilvl w:val="0"/>
          <w:numId w:val="1"/>
        </w:numPr>
        <w:spacing w:after="0"/>
        <w:jc w:val="both"/>
        <w:rPr>
          <w:rFonts w:ascii="Times New Roman" w:hAnsi="Times New Roman" w:cs="Times New Roman"/>
          <w:sz w:val="28"/>
          <w:szCs w:val="28"/>
        </w:rPr>
      </w:pPr>
      <w:r w:rsidRPr="00A54586">
        <w:rPr>
          <w:rFonts w:ascii="Times New Roman" w:hAnsi="Times New Roman" w:cs="Times New Roman"/>
          <w:sz w:val="28"/>
          <w:szCs w:val="28"/>
        </w:rPr>
        <w:t>развитие речевого творчества;</w:t>
      </w:r>
    </w:p>
    <w:p w:rsidR="00A54586" w:rsidRPr="00A54586" w:rsidRDefault="00E51218" w:rsidP="000559E8">
      <w:pPr>
        <w:pStyle w:val="a3"/>
        <w:numPr>
          <w:ilvl w:val="0"/>
          <w:numId w:val="1"/>
        </w:numPr>
        <w:spacing w:after="0"/>
        <w:jc w:val="both"/>
        <w:rPr>
          <w:rFonts w:ascii="Times New Roman" w:hAnsi="Times New Roman" w:cs="Times New Roman"/>
          <w:sz w:val="28"/>
          <w:szCs w:val="28"/>
        </w:rPr>
      </w:pPr>
      <w:r w:rsidRPr="00A54586">
        <w:rPr>
          <w:rFonts w:ascii="Times New Roman" w:hAnsi="Times New Roman" w:cs="Times New Roman"/>
          <w:sz w:val="28"/>
          <w:szCs w:val="28"/>
        </w:rPr>
        <w:t>развитие звуковой и интонационной культу</w:t>
      </w:r>
      <w:r w:rsidR="00A54586" w:rsidRPr="00A54586">
        <w:rPr>
          <w:rFonts w:ascii="Times New Roman" w:hAnsi="Times New Roman" w:cs="Times New Roman"/>
          <w:sz w:val="28"/>
          <w:szCs w:val="28"/>
        </w:rPr>
        <w:t>ры речи, фонематического слуха;</w:t>
      </w:r>
    </w:p>
    <w:p w:rsidR="00A54586" w:rsidRPr="00A54586" w:rsidRDefault="00E51218" w:rsidP="000559E8">
      <w:pPr>
        <w:pStyle w:val="a3"/>
        <w:numPr>
          <w:ilvl w:val="0"/>
          <w:numId w:val="1"/>
        </w:numPr>
        <w:spacing w:after="0"/>
        <w:jc w:val="both"/>
        <w:rPr>
          <w:rFonts w:ascii="Times New Roman" w:hAnsi="Times New Roman" w:cs="Times New Roman"/>
          <w:sz w:val="28"/>
          <w:szCs w:val="28"/>
        </w:rPr>
      </w:pPr>
      <w:r w:rsidRPr="00A54586">
        <w:rPr>
          <w:rFonts w:ascii="Times New Roman" w:hAnsi="Times New Roman" w:cs="Times New Roman"/>
          <w:sz w:val="28"/>
          <w:szCs w:val="28"/>
        </w:rPr>
        <w:t>знакомство с книжной культурой, детской литературой, понимание на слух текстов разли</w:t>
      </w:r>
      <w:r w:rsidR="00A54586" w:rsidRPr="00A54586">
        <w:rPr>
          <w:rFonts w:ascii="Times New Roman" w:hAnsi="Times New Roman" w:cs="Times New Roman"/>
          <w:sz w:val="28"/>
          <w:szCs w:val="28"/>
        </w:rPr>
        <w:t>чных жанров детской литературы;</w:t>
      </w:r>
    </w:p>
    <w:p w:rsidR="00B46D57" w:rsidRDefault="00E51218" w:rsidP="000559E8">
      <w:pPr>
        <w:pStyle w:val="a3"/>
        <w:numPr>
          <w:ilvl w:val="0"/>
          <w:numId w:val="1"/>
        </w:numPr>
        <w:spacing w:after="0"/>
        <w:jc w:val="both"/>
        <w:rPr>
          <w:rFonts w:ascii="Times New Roman" w:hAnsi="Times New Roman" w:cs="Times New Roman"/>
          <w:sz w:val="28"/>
          <w:szCs w:val="28"/>
        </w:rPr>
      </w:pPr>
      <w:r w:rsidRPr="00A54586">
        <w:rPr>
          <w:rFonts w:ascii="Times New Roman" w:hAnsi="Times New Roman" w:cs="Times New Roman"/>
          <w:sz w:val="28"/>
          <w:szCs w:val="28"/>
        </w:rPr>
        <w:t>формирование звуковой аналитико-синтетической активности как предпосылки обучения грамоте</w:t>
      </w:r>
      <w:r w:rsidR="004314C3">
        <w:rPr>
          <w:rFonts w:ascii="Times New Roman" w:hAnsi="Times New Roman" w:cs="Times New Roman"/>
          <w:sz w:val="28"/>
          <w:szCs w:val="28"/>
        </w:rPr>
        <w:t xml:space="preserve"> (п. 2.6</w:t>
      </w:r>
      <w:r w:rsidR="00A54586">
        <w:rPr>
          <w:rFonts w:ascii="Times New Roman" w:hAnsi="Times New Roman" w:cs="Times New Roman"/>
          <w:sz w:val="28"/>
          <w:szCs w:val="28"/>
        </w:rPr>
        <w:t xml:space="preserve"> ФГОС ДО).</w:t>
      </w:r>
    </w:p>
    <w:p w:rsidR="004274AA" w:rsidRDefault="004314C3" w:rsidP="000559E8">
      <w:pPr>
        <w:spacing w:after="0"/>
        <w:ind w:firstLine="360"/>
        <w:jc w:val="both"/>
        <w:rPr>
          <w:rFonts w:ascii="Times New Roman" w:hAnsi="Times New Roman" w:cs="Times New Roman"/>
          <w:bCs/>
          <w:sz w:val="28"/>
          <w:szCs w:val="28"/>
        </w:rPr>
      </w:pPr>
      <w:r>
        <w:rPr>
          <w:rFonts w:ascii="Times New Roman" w:hAnsi="Times New Roman" w:cs="Times New Roman"/>
          <w:bCs/>
          <w:sz w:val="28"/>
          <w:szCs w:val="28"/>
        </w:rPr>
        <w:t xml:space="preserve">Сегодня мы поговорим о развитии связной речи у детей дошкольного возраста, так как эта проблема </w:t>
      </w:r>
      <w:r w:rsidR="004274AA">
        <w:rPr>
          <w:rFonts w:ascii="Times New Roman" w:hAnsi="Times New Roman" w:cs="Times New Roman"/>
          <w:bCs/>
          <w:sz w:val="28"/>
          <w:szCs w:val="28"/>
        </w:rPr>
        <w:t xml:space="preserve">является </w:t>
      </w:r>
      <w:r w:rsidR="00B32E4A">
        <w:rPr>
          <w:rFonts w:ascii="Times New Roman" w:hAnsi="Times New Roman" w:cs="Times New Roman"/>
          <w:bCs/>
          <w:sz w:val="28"/>
          <w:szCs w:val="28"/>
        </w:rPr>
        <w:t xml:space="preserve">наиболее </w:t>
      </w:r>
      <w:r w:rsidR="004274AA">
        <w:rPr>
          <w:rFonts w:ascii="Times New Roman" w:hAnsi="Times New Roman" w:cs="Times New Roman"/>
          <w:bCs/>
          <w:sz w:val="28"/>
          <w:szCs w:val="28"/>
        </w:rPr>
        <w:t>актуальн</w:t>
      </w:r>
      <w:r w:rsidR="00283FE3">
        <w:rPr>
          <w:rFonts w:ascii="Times New Roman" w:hAnsi="Times New Roman" w:cs="Times New Roman"/>
          <w:bCs/>
          <w:sz w:val="28"/>
          <w:szCs w:val="28"/>
        </w:rPr>
        <w:t>ой</w:t>
      </w:r>
      <w:r w:rsidR="004274AA">
        <w:rPr>
          <w:rFonts w:ascii="Times New Roman" w:hAnsi="Times New Roman" w:cs="Times New Roman"/>
          <w:bCs/>
          <w:sz w:val="28"/>
          <w:szCs w:val="28"/>
        </w:rPr>
        <w:t>.</w:t>
      </w:r>
    </w:p>
    <w:p w:rsidR="00B17B9F" w:rsidRDefault="00283FE3" w:rsidP="000559E8">
      <w:pPr>
        <w:spacing w:after="0"/>
        <w:ind w:firstLine="360"/>
        <w:jc w:val="both"/>
        <w:rPr>
          <w:rFonts w:ascii="Times New Roman" w:hAnsi="Times New Roman" w:cs="Times New Roman"/>
          <w:bCs/>
          <w:sz w:val="28"/>
          <w:szCs w:val="28"/>
        </w:rPr>
      </w:pPr>
      <w:r w:rsidRPr="00B17B9F">
        <w:rPr>
          <w:rFonts w:ascii="Times New Roman" w:hAnsi="Times New Roman" w:cs="Times New Roman"/>
          <w:bCs/>
          <w:sz w:val="28"/>
          <w:szCs w:val="28"/>
        </w:rPr>
        <w:t>На сегодняшний день</w:t>
      </w:r>
      <w:r w:rsidRPr="00283FE3">
        <w:rPr>
          <w:rFonts w:ascii="Times New Roman" w:hAnsi="Times New Roman" w:cs="Times New Roman"/>
          <w:bCs/>
          <w:sz w:val="28"/>
          <w:szCs w:val="28"/>
        </w:rPr>
        <w:t xml:space="preserve"> связная речь детей  дошкольного возраста недостаточно сформирована. Рассказ</w:t>
      </w:r>
      <w:r>
        <w:rPr>
          <w:rFonts w:ascii="Times New Roman" w:hAnsi="Times New Roman" w:cs="Times New Roman"/>
          <w:bCs/>
          <w:sz w:val="28"/>
          <w:szCs w:val="28"/>
        </w:rPr>
        <w:t xml:space="preserve">ы детей даже на близкую им тему </w:t>
      </w:r>
      <w:r w:rsidRPr="00283FE3">
        <w:rPr>
          <w:rFonts w:ascii="Times New Roman" w:hAnsi="Times New Roman" w:cs="Times New Roman"/>
          <w:bCs/>
          <w:sz w:val="28"/>
          <w:szCs w:val="28"/>
        </w:rPr>
        <w:t>нередко отличаются недостаточной содержательностью, непоследовательностью. Предложения в основном простые, неполные. О</w:t>
      </w:r>
      <w:r>
        <w:rPr>
          <w:rFonts w:ascii="Times New Roman" w:hAnsi="Times New Roman" w:cs="Times New Roman"/>
          <w:bCs/>
          <w:sz w:val="28"/>
          <w:szCs w:val="28"/>
        </w:rPr>
        <w:t xml:space="preserve">тмечается </w:t>
      </w:r>
      <w:r w:rsidR="00904969" w:rsidRPr="00904969">
        <w:rPr>
          <w:rFonts w:ascii="Times New Roman" w:hAnsi="Times New Roman" w:cs="Times New Roman"/>
          <w:bCs/>
          <w:sz w:val="28"/>
          <w:szCs w:val="28"/>
        </w:rPr>
        <w:t>б</w:t>
      </w:r>
      <w:r w:rsidR="00904969">
        <w:rPr>
          <w:rFonts w:ascii="Times New Roman" w:hAnsi="Times New Roman" w:cs="Times New Roman"/>
          <w:bCs/>
          <w:sz w:val="28"/>
          <w:szCs w:val="28"/>
        </w:rPr>
        <w:t>едность речи (н</w:t>
      </w:r>
      <w:r w:rsidR="00B17B9F" w:rsidRPr="00B17B9F">
        <w:rPr>
          <w:rFonts w:ascii="Times New Roman" w:hAnsi="Times New Roman" w:cs="Times New Roman"/>
          <w:bCs/>
          <w:sz w:val="28"/>
          <w:szCs w:val="28"/>
        </w:rPr>
        <w:t>едостаточный словарный запас</w:t>
      </w:r>
      <w:r w:rsidR="00904969">
        <w:rPr>
          <w:rFonts w:ascii="Times New Roman" w:hAnsi="Times New Roman" w:cs="Times New Roman"/>
          <w:bCs/>
          <w:sz w:val="28"/>
          <w:szCs w:val="28"/>
        </w:rPr>
        <w:t xml:space="preserve">), </w:t>
      </w:r>
      <w:r w:rsidR="00B17B9F" w:rsidRPr="00B17B9F">
        <w:rPr>
          <w:rFonts w:ascii="Times New Roman" w:hAnsi="Times New Roman" w:cs="Times New Roman"/>
          <w:bCs/>
          <w:sz w:val="28"/>
          <w:szCs w:val="28"/>
        </w:rPr>
        <w:t>неспособность грамотно и доступно сформулировать вопрос, построить краткий или развернутый ответ</w:t>
      </w:r>
      <w:r w:rsidR="00904969">
        <w:rPr>
          <w:rFonts w:ascii="Times New Roman" w:hAnsi="Times New Roman" w:cs="Times New Roman"/>
          <w:bCs/>
          <w:sz w:val="28"/>
          <w:szCs w:val="28"/>
        </w:rPr>
        <w:t>, а также</w:t>
      </w:r>
      <w:r w:rsidR="00904969" w:rsidRPr="00904969">
        <w:rPr>
          <w:rFonts w:ascii="Times New Roman" w:hAnsi="Times New Roman" w:cs="Times New Roman"/>
          <w:bCs/>
          <w:sz w:val="28"/>
          <w:szCs w:val="28"/>
        </w:rPr>
        <w:t xml:space="preserve"> </w:t>
      </w:r>
      <w:r w:rsidR="00904969">
        <w:rPr>
          <w:rFonts w:ascii="Times New Roman" w:hAnsi="Times New Roman" w:cs="Times New Roman"/>
          <w:bCs/>
          <w:sz w:val="28"/>
          <w:szCs w:val="28"/>
        </w:rPr>
        <w:t>у</w:t>
      </w:r>
      <w:r w:rsidR="00904969" w:rsidRPr="00B17B9F">
        <w:rPr>
          <w:rFonts w:ascii="Times New Roman" w:hAnsi="Times New Roman" w:cs="Times New Roman"/>
          <w:bCs/>
          <w:sz w:val="28"/>
          <w:szCs w:val="28"/>
        </w:rPr>
        <w:t xml:space="preserve">потребление </w:t>
      </w:r>
      <w:r w:rsidR="00904969">
        <w:rPr>
          <w:rFonts w:ascii="Times New Roman" w:hAnsi="Times New Roman" w:cs="Times New Roman"/>
          <w:bCs/>
          <w:sz w:val="28"/>
          <w:szCs w:val="28"/>
        </w:rPr>
        <w:t>нелитературных слов и выражений.</w:t>
      </w:r>
    </w:p>
    <w:p w:rsidR="00590A1C" w:rsidRPr="00590A1C" w:rsidRDefault="00590A1C" w:rsidP="000559E8">
      <w:pPr>
        <w:spacing w:before="120" w:after="0"/>
        <w:ind w:firstLine="357"/>
        <w:jc w:val="center"/>
        <w:rPr>
          <w:rFonts w:ascii="Times New Roman" w:hAnsi="Times New Roman" w:cs="Times New Roman"/>
          <w:b/>
          <w:bCs/>
          <w:sz w:val="28"/>
          <w:szCs w:val="28"/>
        </w:rPr>
      </w:pPr>
      <w:r w:rsidRPr="00590A1C">
        <w:rPr>
          <w:rFonts w:ascii="Times New Roman" w:hAnsi="Times New Roman" w:cs="Times New Roman"/>
          <w:b/>
          <w:bCs/>
          <w:sz w:val="28"/>
          <w:szCs w:val="28"/>
        </w:rPr>
        <w:t>ПОНЯТИЕ СВЯЗНОЙ РЕЧИ И ЕЕ ЗНАЧЕНИЕ ДЛЯ РАЗВИТИЯ РЕБЕНКА.</w:t>
      </w:r>
    </w:p>
    <w:p w:rsidR="00C97FAD" w:rsidRDefault="00C97FAD" w:rsidP="000559E8">
      <w:pPr>
        <w:spacing w:after="0"/>
        <w:ind w:firstLine="360"/>
        <w:jc w:val="both"/>
        <w:rPr>
          <w:rFonts w:ascii="Times New Roman" w:hAnsi="Times New Roman" w:cs="Times New Roman"/>
          <w:bCs/>
          <w:sz w:val="28"/>
          <w:szCs w:val="28"/>
        </w:rPr>
      </w:pPr>
      <w:r>
        <w:rPr>
          <w:rFonts w:ascii="Times New Roman" w:hAnsi="Times New Roman" w:cs="Times New Roman"/>
          <w:bCs/>
          <w:sz w:val="28"/>
          <w:szCs w:val="28"/>
        </w:rPr>
        <w:t>С</w:t>
      </w:r>
      <w:r w:rsidRPr="004274AA">
        <w:rPr>
          <w:rFonts w:ascii="Times New Roman" w:hAnsi="Times New Roman" w:cs="Times New Roman"/>
          <w:bCs/>
          <w:sz w:val="28"/>
          <w:szCs w:val="28"/>
        </w:rPr>
        <w:t>вязная речь представляет собой развёрнутое, законченное, композиционно и грамматически оформленное высказывание, состоящее из ряда логически связанных предложений.</w:t>
      </w:r>
    </w:p>
    <w:p w:rsidR="00C97FAD" w:rsidRDefault="00C97FAD" w:rsidP="000559E8">
      <w:pPr>
        <w:spacing w:after="0"/>
        <w:ind w:firstLine="360"/>
        <w:jc w:val="both"/>
        <w:rPr>
          <w:rFonts w:ascii="Times New Roman" w:hAnsi="Times New Roman" w:cs="Times New Roman"/>
          <w:sz w:val="28"/>
          <w:szCs w:val="28"/>
        </w:rPr>
      </w:pPr>
      <w:r w:rsidRPr="00C97FAD">
        <w:rPr>
          <w:rFonts w:ascii="Times New Roman" w:hAnsi="Times New Roman" w:cs="Times New Roman"/>
          <w:sz w:val="28"/>
          <w:szCs w:val="28"/>
        </w:rPr>
        <w:t>Основная функция связной речи – коммуникативная. Она осуществляется в двух основных формах – диалоге и монологе. Каждая из этих форм имеет свои особенности, которые определяют характер методики их формирования.</w:t>
      </w:r>
    </w:p>
    <w:p w:rsidR="009712D5" w:rsidRDefault="009712D5" w:rsidP="000559E8">
      <w:pPr>
        <w:spacing w:after="0"/>
        <w:ind w:firstLine="360"/>
        <w:jc w:val="both"/>
        <w:rPr>
          <w:rFonts w:ascii="Times New Roman" w:hAnsi="Times New Roman" w:cs="Times New Roman"/>
          <w:sz w:val="28"/>
          <w:szCs w:val="28"/>
        </w:rPr>
      </w:pPr>
      <w:r w:rsidRPr="009712D5">
        <w:rPr>
          <w:rFonts w:ascii="Times New Roman" w:hAnsi="Times New Roman" w:cs="Times New Roman"/>
          <w:sz w:val="28"/>
          <w:szCs w:val="28"/>
        </w:rPr>
        <w:t xml:space="preserve">Диалогическая речь представляет собой особенно яркое проявление коммуникативной функции языка. Главной особенностью диалога является чередование говорения одного собеседника с прослушиванием и </w:t>
      </w:r>
      <w:r w:rsidRPr="009712D5">
        <w:rPr>
          <w:rFonts w:ascii="Times New Roman" w:hAnsi="Times New Roman" w:cs="Times New Roman"/>
          <w:sz w:val="28"/>
          <w:szCs w:val="28"/>
        </w:rPr>
        <w:lastRenderedPageBreak/>
        <w:t>последующим говорением другого. Важно, что в диалоге собеседники всегда знают, о чем идет речь, и не нуждаются в развертывании мысли и высказывания. Устная диалогическая речь протекает в конкретной ситуации и сопровождается жестами, мимикой, интонацией. Отсюда и языковое оформление диалога. Речь в нем может быть неполной, сокращенной, иногда фрагментарной. Для диалога характерны: разговорная лексика и фразеология; краткость, недоговоренность, обрывистость; простые и сложные бессоюзные предложения; кратковременное предварительное обдумывание. Связность диалога обес</w:t>
      </w:r>
      <w:r>
        <w:rPr>
          <w:rFonts w:ascii="Times New Roman" w:hAnsi="Times New Roman" w:cs="Times New Roman"/>
          <w:sz w:val="28"/>
          <w:szCs w:val="28"/>
        </w:rPr>
        <w:t>печивается двумя собеседниками.</w:t>
      </w:r>
    </w:p>
    <w:p w:rsidR="009712D5" w:rsidRPr="009712D5" w:rsidRDefault="009712D5" w:rsidP="000559E8">
      <w:pPr>
        <w:spacing w:after="0"/>
        <w:ind w:firstLine="360"/>
        <w:jc w:val="both"/>
        <w:rPr>
          <w:rFonts w:ascii="Times New Roman" w:hAnsi="Times New Roman" w:cs="Times New Roman"/>
          <w:sz w:val="28"/>
          <w:szCs w:val="28"/>
        </w:rPr>
      </w:pPr>
      <w:r w:rsidRPr="009712D5">
        <w:rPr>
          <w:rFonts w:ascii="Times New Roman" w:hAnsi="Times New Roman" w:cs="Times New Roman"/>
          <w:sz w:val="28"/>
          <w:szCs w:val="28"/>
        </w:rPr>
        <w:t>Монологическая речь – связное, логически последовательное высказывание, протекающее относительно долго во времени, не рассчитанное на немедленную реакцию слушателей. Она имеет несравненно более сложное строение, выражает мысль одного человека, которая неизвестна слушателям. Поэтому высказывание содержит более полную формулировку информации, оно более развернуто. В монологе необходимы внутренняя подготовка, более длительное предварительное обдумывание высказывания, сосредоточение мысли на главном. Здесь тоже важны неречевые средства (жесты, мимика, интонация), умение говорить эмоционально, живо, выразительно, но они занимают подчиненное место. Для монолога характерны: литературная лексика; развернутость высказывания, законченность, логическая завершенность; синтаксическая оформленность (развернутая система связующих элементов); связность монолога обеспечивается одним говорящим.</w:t>
      </w:r>
    </w:p>
    <w:p w:rsidR="009712D5" w:rsidRPr="009712D5" w:rsidRDefault="009712D5" w:rsidP="000559E8">
      <w:pPr>
        <w:spacing w:after="0"/>
        <w:ind w:firstLine="360"/>
        <w:jc w:val="both"/>
        <w:rPr>
          <w:rFonts w:ascii="Times New Roman" w:hAnsi="Times New Roman" w:cs="Times New Roman"/>
          <w:sz w:val="28"/>
          <w:szCs w:val="28"/>
        </w:rPr>
      </w:pPr>
      <w:r w:rsidRPr="009712D5">
        <w:rPr>
          <w:rFonts w:ascii="Times New Roman" w:hAnsi="Times New Roman" w:cs="Times New Roman"/>
          <w:sz w:val="28"/>
          <w:szCs w:val="28"/>
        </w:rPr>
        <w:t>Эти две формы речи отличаются и мотивами. Монологическая речь стимулируется внутренними мотивами, и ее содержание и языковые средства выбирает сам говорящий. Диалогическая речь стимулируется не только внутренними, но и внешними мотивами (ситуация, в которой происходит диалог, реплики собеседника).</w:t>
      </w:r>
    </w:p>
    <w:p w:rsidR="009712D5" w:rsidRPr="009712D5" w:rsidRDefault="009712D5" w:rsidP="000559E8">
      <w:pPr>
        <w:spacing w:after="0"/>
        <w:ind w:firstLine="360"/>
        <w:jc w:val="both"/>
        <w:rPr>
          <w:rFonts w:ascii="Times New Roman" w:hAnsi="Times New Roman" w:cs="Times New Roman"/>
          <w:sz w:val="28"/>
          <w:szCs w:val="28"/>
        </w:rPr>
      </w:pPr>
      <w:r w:rsidRPr="009712D5">
        <w:rPr>
          <w:rFonts w:ascii="Times New Roman" w:hAnsi="Times New Roman" w:cs="Times New Roman"/>
          <w:sz w:val="28"/>
          <w:szCs w:val="28"/>
        </w:rPr>
        <w:t>Следовательно, монологическая речь является более сложным, произвольным, более организованным видом речи и поэтому требует специального речевого воспитания (Л. В. Щерба, А. А. Леонтьев).</w:t>
      </w:r>
    </w:p>
    <w:p w:rsidR="009712D5" w:rsidRPr="009712D5" w:rsidRDefault="009712D5" w:rsidP="000559E8">
      <w:pPr>
        <w:spacing w:after="0"/>
        <w:ind w:firstLine="360"/>
        <w:jc w:val="both"/>
        <w:rPr>
          <w:rFonts w:ascii="Times New Roman" w:hAnsi="Times New Roman" w:cs="Times New Roman"/>
          <w:sz w:val="28"/>
          <w:szCs w:val="28"/>
        </w:rPr>
      </w:pPr>
      <w:r w:rsidRPr="009712D5">
        <w:rPr>
          <w:rFonts w:ascii="Times New Roman" w:hAnsi="Times New Roman" w:cs="Times New Roman"/>
          <w:sz w:val="28"/>
          <w:szCs w:val="28"/>
        </w:rPr>
        <w:t xml:space="preserve">Несмотря на существенные различия, диалог и монолог взаимосвязаны друг с другом. В процессе общения монологическая речь органически вплетается в диалогическую, а монолог может приобретать диалогические свойства. Часто общение протекает в форме диалога с монологическими вставками, когда наряду с короткими репликами употребляются более развернутые высказывания, состоящие из нескольких предложений и содержащие различную информацию (сообщение, дополнение или уточнение сказанного). </w:t>
      </w:r>
    </w:p>
    <w:p w:rsidR="00003EE2" w:rsidRPr="00003EE2" w:rsidRDefault="00003EE2" w:rsidP="000559E8">
      <w:pPr>
        <w:spacing w:after="0"/>
        <w:ind w:firstLine="360"/>
        <w:jc w:val="both"/>
        <w:rPr>
          <w:rFonts w:ascii="Times New Roman" w:hAnsi="Times New Roman" w:cs="Times New Roman"/>
          <w:sz w:val="28"/>
          <w:szCs w:val="28"/>
        </w:rPr>
      </w:pPr>
      <w:r w:rsidRPr="00003EE2">
        <w:rPr>
          <w:rFonts w:ascii="Times New Roman" w:hAnsi="Times New Roman" w:cs="Times New Roman"/>
          <w:sz w:val="28"/>
          <w:szCs w:val="28"/>
        </w:rPr>
        <w:lastRenderedPageBreak/>
        <w:t>Связная речь может быть ситуативной и контекстной. Ситуативная речь связана с конкретной наглядной ситуацией и не отражает полностью содержания мысли в речевых формах. Она понятна только при учете той ситуации, о которой рассказывается. Говорящий широко использует жесты, мимику, указательные местоимения. В контекстной речи в отличие от ситуативной ее содержание понятно из самого контекста. Сложность контекстной речи состоит в том, что здесь требуется построение высказывания без учета конкретной ситуации, с опорой только на языковые средства.</w:t>
      </w:r>
    </w:p>
    <w:p w:rsidR="00003EE2" w:rsidRPr="00003EE2" w:rsidRDefault="00003EE2" w:rsidP="000559E8">
      <w:pPr>
        <w:spacing w:after="0"/>
        <w:ind w:firstLine="360"/>
        <w:jc w:val="both"/>
        <w:rPr>
          <w:rFonts w:ascii="Times New Roman" w:hAnsi="Times New Roman" w:cs="Times New Roman"/>
          <w:sz w:val="28"/>
          <w:szCs w:val="28"/>
        </w:rPr>
      </w:pPr>
      <w:r w:rsidRPr="00003EE2">
        <w:rPr>
          <w:rFonts w:ascii="Times New Roman" w:hAnsi="Times New Roman" w:cs="Times New Roman"/>
          <w:sz w:val="28"/>
          <w:szCs w:val="28"/>
        </w:rPr>
        <w:t>Развитие обеих форм связной речи играет ведущую роль в процессе речевого развития ребенка и занимает центральное место в общей системе работы по развитию речи в детском саду. Обучение связной речи можно рассматривать и как цель, и как средство практического овладения языком. Освоение разных сторон речи является необходимым условием развития связной речи, и в то же время развитие связной речи способствует самостоятельному использованию ребенком отдельных слов и синтаксических конструкций. Связная речь вбирает в себя все достижения ребенка в овладении родным языком, его звуковым строем, словарным составом, грамматическим строем.</w:t>
      </w:r>
    </w:p>
    <w:p w:rsidR="00003EE2" w:rsidRPr="004274AA" w:rsidRDefault="00003EE2" w:rsidP="000559E8">
      <w:pPr>
        <w:spacing w:after="0"/>
        <w:ind w:firstLine="360"/>
        <w:jc w:val="both"/>
        <w:rPr>
          <w:rFonts w:ascii="Times New Roman" w:hAnsi="Times New Roman" w:cs="Times New Roman"/>
          <w:sz w:val="28"/>
          <w:szCs w:val="28"/>
        </w:rPr>
      </w:pPr>
      <w:r w:rsidRPr="00003EE2">
        <w:rPr>
          <w:rFonts w:ascii="Times New Roman" w:hAnsi="Times New Roman" w:cs="Times New Roman"/>
          <w:sz w:val="28"/>
          <w:szCs w:val="28"/>
        </w:rPr>
        <w:t>Психологи подчеркивают, что в связной речи отчетливо выступает тесная связь речевого и умственного воспитания детей. Ребенок учится мыслить, учась говорить, но он также и совершенствует речь, учась мыслить (Ф. А. Сохин).</w:t>
      </w:r>
    </w:p>
    <w:p w:rsidR="004274AA" w:rsidRDefault="004274AA" w:rsidP="000559E8">
      <w:pPr>
        <w:spacing w:after="0"/>
        <w:ind w:firstLine="360"/>
        <w:jc w:val="both"/>
        <w:rPr>
          <w:rFonts w:ascii="Times New Roman" w:hAnsi="Times New Roman" w:cs="Times New Roman"/>
          <w:sz w:val="28"/>
          <w:szCs w:val="28"/>
        </w:rPr>
      </w:pPr>
      <w:r w:rsidRPr="004274AA">
        <w:rPr>
          <w:rFonts w:ascii="Times New Roman" w:hAnsi="Times New Roman" w:cs="Times New Roman"/>
          <w:sz w:val="28"/>
          <w:szCs w:val="28"/>
        </w:rPr>
        <w:t>Связная речь выполняет важнейшие социальные функции: помогает ребенку устанавливать связи с окружающими людьми, определяет и регулирует нормы поведения в обществе, что является решающим условием для развития его личности.</w:t>
      </w:r>
    </w:p>
    <w:p w:rsidR="005F2334" w:rsidRDefault="005F2334" w:rsidP="000559E8">
      <w:pPr>
        <w:spacing w:after="0"/>
        <w:ind w:firstLine="360"/>
        <w:jc w:val="both"/>
        <w:rPr>
          <w:rFonts w:ascii="Times New Roman" w:hAnsi="Times New Roman" w:cs="Times New Roman"/>
          <w:sz w:val="28"/>
          <w:szCs w:val="28"/>
        </w:rPr>
      </w:pPr>
      <w:r w:rsidRPr="005F2334">
        <w:rPr>
          <w:rFonts w:ascii="Times New Roman" w:hAnsi="Times New Roman" w:cs="Times New Roman"/>
          <w:sz w:val="28"/>
          <w:szCs w:val="28"/>
        </w:rPr>
        <w:t>Обучение связной речи оказывает влияние и на эстетическое воспитание: пересказы литературных произведений, самостоятельные детские сочинения развивают образность и выразительность речи, обогащают художественно-речевой опыт детей.</w:t>
      </w:r>
    </w:p>
    <w:p w:rsidR="00590A1C" w:rsidRPr="00590A1C" w:rsidRDefault="00590A1C" w:rsidP="000559E8">
      <w:pPr>
        <w:spacing w:after="0"/>
        <w:ind w:firstLine="360"/>
        <w:jc w:val="center"/>
        <w:rPr>
          <w:rFonts w:ascii="Times New Roman" w:hAnsi="Times New Roman" w:cs="Times New Roman"/>
          <w:b/>
          <w:sz w:val="28"/>
          <w:szCs w:val="28"/>
        </w:rPr>
      </w:pPr>
      <w:r w:rsidRPr="00590A1C">
        <w:rPr>
          <w:rFonts w:ascii="Times New Roman" w:hAnsi="Times New Roman" w:cs="Times New Roman"/>
          <w:b/>
          <w:sz w:val="28"/>
          <w:szCs w:val="28"/>
        </w:rPr>
        <w:t>ОСОБЕННОСТИ РАЗВИТИЯ СВЯЗНОЙ РЕЧИ В ДОШКОЛЬНОМ ДЕТСТВЕ.</w:t>
      </w:r>
    </w:p>
    <w:p w:rsidR="005F2334" w:rsidRDefault="00590A1C" w:rsidP="000559E8">
      <w:pPr>
        <w:spacing w:after="0"/>
        <w:ind w:firstLine="360"/>
        <w:jc w:val="both"/>
        <w:rPr>
          <w:rFonts w:ascii="Times New Roman" w:hAnsi="Times New Roman" w:cs="Times New Roman"/>
          <w:sz w:val="28"/>
          <w:szCs w:val="28"/>
        </w:rPr>
      </w:pPr>
      <w:r w:rsidRPr="00590A1C">
        <w:rPr>
          <w:rFonts w:ascii="Times New Roman" w:hAnsi="Times New Roman" w:cs="Times New Roman"/>
          <w:sz w:val="28"/>
          <w:szCs w:val="28"/>
        </w:rPr>
        <w:t>Развитие связной речи происходит постепенно вместе с развитием мышления и связано с усложнением детской деятельности и формами общения с окружающими людьми.</w:t>
      </w:r>
    </w:p>
    <w:p w:rsidR="00EF1B6C" w:rsidRPr="00EF1B6C" w:rsidRDefault="00EF1B6C" w:rsidP="000559E8">
      <w:pPr>
        <w:spacing w:after="0"/>
        <w:ind w:firstLine="360"/>
        <w:jc w:val="both"/>
        <w:rPr>
          <w:rFonts w:ascii="Times New Roman" w:hAnsi="Times New Roman" w:cs="Times New Roman"/>
          <w:sz w:val="28"/>
          <w:szCs w:val="28"/>
        </w:rPr>
      </w:pPr>
      <w:r w:rsidRPr="00EF1B6C">
        <w:rPr>
          <w:rFonts w:ascii="Times New Roman" w:hAnsi="Times New Roman" w:cs="Times New Roman"/>
          <w:sz w:val="28"/>
          <w:szCs w:val="28"/>
        </w:rPr>
        <w:t>В подготовительном периоде развития речи, на первом году жизни, в процессе непосредственно-эмоционального общения со взрослым закладываются основы будущей связной речи.</w:t>
      </w:r>
    </w:p>
    <w:p w:rsidR="00EF1B6C" w:rsidRPr="00EF1B6C" w:rsidRDefault="00EF1B6C" w:rsidP="000559E8">
      <w:pPr>
        <w:spacing w:after="0"/>
        <w:ind w:firstLine="360"/>
        <w:jc w:val="both"/>
        <w:rPr>
          <w:rFonts w:ascii="Times New Roman" w:hAnsi="Times New Roman" w:cs="Times New Roman"/>
          <w:sz w:val="28"/>
          <w:szCs w:val="28"/>
        </w:rPr>
      </w:pPr>
      <w:r w:rsidRPr="00EF1B6C">
        <w:rPr>
          <w:rFonts w:ascii="Times New Roman" w:hAnsi="Times New Roman" w:cs="Times New Roman"/>
          <w:sz w:val="28"/>
          <w:szCs w:val="28"/>
        </w:rPr>
        <w:lastRenderedPageBreak/>
        <w:t>В эмоциональном общении взрослый и ребенок выражают разнообразные чувства (удовольствие или неудовольствие), а не мысли. Постепенно отношения взрослого и ребенка обогащаются, расширяется круг предметов, с которыми он сталкивается, а слова, которые раньше выражали только эмоции, начинают становиться для малыша обозначениями предметов и действий. Ребенок овладевает своим голосовым аппаратом, приобретает умение понимать речь окружающих. Понимание речи имеет огромное значение во всем последующем развитии ребенка, является начальным этапом в развитии функции общения. Складывается особый тип общения, при котором взрослый говорит, а ребенок отвечает мимикой, жестом, движением.</w:t>
      </w:r>
    </w:p>
    <w:p w:rsidR="00EF1B6C" w:rsidRPr="00EF1B6C" w:rsidRDefault="00EF1B6C" w:rsidP="000559E8">
      <w:pPr>
        <w:spacing w:after="0"/>
        <w:ind w:firstLine="360"/>
        <w:jc w:val="both"/>
        <w:rPr>
          <w:rFonts w:ascii="Times New Roman" w:hAnsi="Times New Roman" w:cs="Times New Roman"/>
          <w:sz w:val="28"/>
          <w:szCs w:val="28"/>
        </w:rPr>
      </w:pPr>
      <w:r w:rsidRPr="00EF1B6C">
        <w:rPr>
          <w:rFonts w:ascii="Times New Roman" w:hAnsi="Times New Roman" w:cs="Times New Roman"/>
          <w:sz w:val="28"/>
          <w:szCs w:val="28"/>
        </w:rPr>
        <w:t>На основе понимания, сначала очень примитивного, начинает развиваться активная речь детей. Ребенок подражает звукам и звукосочетаниям, которые произносит взрослый, сам привлекает внимание взрослого к себе, к какому-нибудь предмету. Все это имеет исключительное значение для развития речевого общения детей: зарождается намеренность голосовой реакции, ее направленность на другого человека, формируются речевой слух, произвольность произнесения (С. Л. Рубинштейн, Ф. А. Сохин).</w:t>
      </w:r>
    </w:p>
    <w:p w:rsidR="00EF1B6C" w:rsidRPr="00EF1B6C" w:rsidRDefault="00EF1B6C" w:rsidP="000559E8">
      <w:pPr>
        <w:spacing w:after="0"/>
        <w:ind w:firstLine="360"/>
        <w:jc w:val="both"/>
        <w:rPr>
          <w:rFonts w:ascii="Times New Roman" w:hAnsi="Times New Roman" w:cs="Times New Roman"/>
          <w:sz w:val="28"/>
          <w:szCs w:val="28"/>
        </w:rPr>
      </w:pPr>
      <w:r w:rsidRPr="00EF1B6C">
        <w:rPr>
          <w:rFonts w:ascii="Times New Roman" w:hAnsi="Times New Roman" w:cs="Times New Roman"/>
          <w:sz w:val="28"/>
          <w:szCs w:val="28"/>
        </w:rPr>
        <w:t>К концу первого – началу второго года жизни появляются первые осмысленные слова, но они преимущественно выражают желания и потребности ребенка. Только во второй половине второго года жизни слова начинают служить для малыша обозначениями предметов. С этого момента ребенок начинает использовать слова для обращения к взрослому и приобретает возможность посредством речи вступать в сознательное общение с</w:t>
      </w:r>
      <w:r w:rsidR="001164BD">
        <w:rPr>
          <w:rFonts w:ascii="Times New Roman" w:hAnsi="Times New Roman" w:cs="Times New Roman"/>
          <w:sz w:val="28"/>
          <w:szCs w:val="28"/>
        </w:rPr>
        <w:t>о</w:t>
      </w:r>
      <w:r w:rsidRPr="00EF1B6C">
        <w:rPr>
          <w:rFonts w:ascii="Times New Roman" w:hAnsi="Times New Roman" w:cs="Times New Roman"/>
          <w:sz w:val="28"/>
          <w:szCs w:val="28"/>
        </w:rPr>
        <w:t xml:space="preserve"> взрослым. Слово для него имеет смысл целого предложения. Постепенно появляются первые предложения, сначала из двух, а к двум годам из трех и четырех слов. К концу второго года жизни ребенка слова начинают грамматически оформляться. Дети выражают свои мысли и желания более точно и ясно. Речь в этот период выс</w:t>
      </w:r>
      <w:r w:rsidR="001164BD">
        <w:rPr>
          <w:rFonts w:ascii="Times New Roman" w:hAnsi="Times New Roman" w:cs="Times New Roman"/>
          <w:sz w:val="28"/>
          <w:szCs w:val="28"/>
        </w:rPr>
        <w:t>тупает в двух основных функциях:</w:t>
      </w:r>
      <w:r w:rsidRPr="00EF1B6C">
        <w:rPr>
          <w:rFonts w:ascii="Times New Roman" w:hAnsi="Times New Roman" w:cs="Times New Roman"/>
          <w:sz w:val="28"/>
          <w:szCs w:val="28"/>
        </w:rPr>
        <w:t xml:space="preserve"> как средство установления контакта и как средство познания мира. Несмотря на несовершенство звукопроизношения, ограниченность словаря, грамматические ошибки, она является средством общения и обобщения.</w:t>
      </w:r>
    </w:p>
    <w:p w:rsidR="00EF1B6C" w:rsidRPr="00EF1B6C" w:rsidRDefault="00EF1B6C" w:rsidP="000559E8">
      <w:pPr>
        <w:spacing w:after="0"/>
        <w:ind w:firstLine="360"/>
        <w:jc w:val="both"/>
        <w:rPr>
          <w:rFonts w:ascii="Times New Roman" w:hAnsi="Times New Roman" w:cs="Times New Roman"/>
          <w:sz w:val="28"/>
          <w:szCs w:val="28"/>
        </w:rPr>
      </w:pPr>
      <w:r w:rsidRPr="00EF1B6C">
        <w:rPr>
          <w:rFonts w:ascii="Times New Roman" w:hAnsi="Times New Roman" w:cs="Times New Roman"/>
          <w:sz w:val="28"/>
          <w:szCs w:val="28"/>
        </w:rPr>
        <w:t xml:space="preserve">На третьем году жизни быстрыми темпами развиваются как понимание речи, так и активная речь, резко возрастает словарный запас, усложняется структура предложений. Дети пользуются самой простой, естественной и первоначальной формой речи – диалогической, которая сначала тесно связана с практической деятельностью ребенка и используется для налаживания сотрудничества внутри совместной предметной деятельности. </w:t>
      </w:r>
      <w:r w:rsidRPr="00EF1B6C">
        <w:rPr>
          <w:rFonts w:ascii="Times New Roman" w:hAnsi="Times New Roman" w:cs="Times New Roman"/>
          <w:sz w:val="28"/>
          <w:szCs w:val="28"/>
        </w:rPr>
        <w:lastRenderedPageBreak/>
        <w:t>Она состоит в прямом обращении к собеседнику, содержит выражение просьбы и помощи, ответы на вопросы взрослого. Такая грамматически малооформленная речь маленького ребенка ситуативна. Ее смысловое содержание понятно лишь в связи с ситуацией. Ситуативная речь больше выражает, чем высказывает. Контекст заменяют жесты, мимика, интонация. Но уже в этом возрасте дети учитывают в диалоге при построении своих высказываний то, как их поймут партнеры. Отсюда эллиптичность в построении высказываний</w:t>
      </w:r>
      <w:r w:rsidR="000B4657">
        <w:rPr>
          <w:rFonts w:ascii="Times New Roman" w:hAnsi="Times New Roman" w:cs="Times New Roman"/>
          <w:sz w:val="28"/>
          <w:szCs w:val="28"/>
        </w:rPr>
        <w:t xml:space="preserve"> (незаконченные предложения, пропуски слов и целых словосочетаний)</w:t>
      </w:r>
      <w:r w:rsidRPr="00EF1B6C">
        <w:rPr>
          <w:rFonts w:ascii="Times New Roman" w:hAnsi="Times New Roman" w:cs="Times New Roman"/>
          <w:sz w:val="28"/>
          <w:szCs w:val="28"/>
        </w:rPr>
        <w:t>, остановки в начатом предложении.</w:t>
      </w:r>
    </w:p>
    <w:p w:rsidR="00EF1B6C" w:rsidRPr="00EF1B6C" w:rsidRDefault="00EF1B6C" w:rsidP="000559E8">
      <w:pPr>
        <w:spacing w:after="0"/>
        <w:ind w:firstLine="360"/>
        <w:jc w:val="both"/>
        <w:rPr>
          <w:rFonts w:ascii="Times New Roman" w:hAnsi="Times New Roman" w:cs="Times New Roman"/>
          <w:sz w:val="28"/>
          <w:szCs w:val="28"/>
        </w:rPr>
      </w:pPr>
      <w:r w:rsidRPr="00EF1B6C">
        <w:rPr>
          <w:rFonts w:ascii="Times New Roman" w:hAnsi="Times New Roman" w:cs="Times New Roman"/>
          <w:sz w:val="28"/>
          <w:szCs w:val="28"/>
        </w:rPr>
        <w:t>В дошкольном возрасте происходит отделение речи от непосредственного практического опыта. Главной особенностью этого возраста является возникновение планирующей функции речи. В ролевой игре, ведущей деятельности дошкольников, возникают и новые виды речи: речь, инструктирующая участников игры, речь-сообщение, повествующая взрослому о впечатлениях, полученных вне контакта с ним. Речь обоих видов приобретает форму монологической, контекстной.</w:t>
      </w:r>
    </w:p>
    <w:p w:rsidR="00EF1B6C" w:rsidRPr="00EF1B6C" w:rsidRDefault="000B4657" w:rsidP="000559E8">
      <w:pPr>
        <w:spacing w:after="0"/>
        <w:ind w:firstLine="360"/>
        <w:jc w:val="both"/>
        <w:rPr>
          <w:rFonts w:ascii="Times New Roman" w:hAnsi="Times New Roman" w:cs="Times New Roman"/>
          <w:sz w:val="28"/>
          <w:szCs w:val="28"/>
        </w:rPr>
      </w:pPr>
      <w:r>
        <w:rPr>
          <w:rFonts w:ascii="Times New Roman" w:hAnsi="Times New Roman" w:cs="Times New Roman"/>
          <w:sz w:val="28"/>
          <w:szCs w:val="28"/>
        </w:rPr>
        <w:t>О</w:t>
      </w:r>
      <w:r w:rsidR="00EF1B6C" w:rsidRPr="00EF1B6C">
        <w:rPr>
          <w:rFonts w:ascii="Times New Roman" w:hAnsi="Times New Roman" w:cs="Times New Roman"/>
          <w:sz w:val="28"/>
          <w:szCs w:val="28"/>
        </w:rPr>
        <w:t>сновная линия развития связной речи состоит в том, что от исключительного господства ситуативной речи ребенок переходит к речи контекстной. Появление контекстной речи определяется задачами и характером его общения с окружающими. Изменение образа жизни ребенка, усложнение познавательной деятельности, новые отношения со взрослыми, появление новых видов деятельности требуют более развернутой речи, а прежние средства ситуативной речи не обеспечивают полноты и ясности высказывания. Возникает речь контекстная.</w:t>
      </w:r>
    </w:p>
    <w:p w:rsidR="00EF1B6C" w:rsidRPr="00EF1B6C" w:rsidRDefault="00EF1B6C" w:rsidP="000559E8">
      <w:pPr>
        <w:spacing w:after="0"/>
        <w:ind w:firstLine="360"/>
        <w:jc w:val="both"/>
        <w:rPr>
          <w:rFonts w:ascii="Times New Roman" w:hAnsi="Times New Roman" w:cs="Times New Roman"/>
          <w:sz w:val="28"/>
          <w:szCs w:val="28"/>
        </w:rPr>
      </w:pPr>
      <w:r w:rsidRPr="00EF1B6C">
        <w:rPr>
          <w:rFonts w:ascii="Times New Roman" w:hAnsi="Times New Roman" w:cs="Times New Roman"/>
          <w:sz w:val="28"/>
          <w:szCs w:val="28"/>
        </w:rPr>
        <w:t>Переход от ситуативной речи к контекстной, по мнению Д. Б. Эльконина, происходит к 4</w:t>
      </w:r>
      <w:r w:rsidR="000B4657">
        <w:rPr>
          <w:rFonts w:ascii="Times New Roman" w:hAnsi="Times New Roman" w:cs="Times New Roman"/>
          <w:sz w:val="28"/>
          <w:szCs w:val="28"/>
        </w:rPr>
        <w:t xml:space="preserve"> </w:t>
      </w:r>
      <w:r w:rsidRPr="00EF1B6C">
        <w:rPr>
          <w:rFonts w:ascii="Times New Roman" w:hAnsi="Times New Roman" w:cs="Times New Roman"/>
          <w:sz w:val="28"/>
          <w:szCs w:val="28"/>
        </w:rPr>
        <w:t>– 5 годам. Вместе с тем элементы связной монологической речи появляются уже в 2 – 3 года. Переход к контекстной речи тесно связан с освоением словарного состава и грамматического строя родного языка, с развитием умения произвольно использовать средства языка. С усложнением грамматической структуры речи высказывания становятся все более развернутыми и связными.</w:t>
      </w:r>
    </w:p>
    <w:p w:rsidR="00EF1B6C" w:rsidRPr="00EF1B6C" w:rsidRDefault="00EF1B6C" w:rsidP="000559E8">
      <w:pPr>
        <w:spacing w:after="0"/>
        <w:ind w:firstLine="360"/>
        <w:jc w:val="both"/>
        <w:rPr>
          <w:rFonts w:ascii="Times New Roman" w:hAnsi="Times New Roman" w:cs="Times New Roman"/>
          <w:sz w:val="28"/>
          <w:szCs w:val="28"/>
        </w:rPr>
      </w:pPr>
      <w:r w:rsidRPr="00EF1B6C">
        <w:rPr>
          <w:rFonts w:ascii="Times New Roman" w:hAnsi="Times New Roman" w:cs="Times New Roman"/>
          <w:sz w:val="28"/>
          <w:szCs w:val="28"/>
        </w:rPr>
        <w:t>В младшем дошкольном возрасте речь связана с непосредственным опытом детей, что отражается на формах речи. Для нее характерны неполные, неопределенно-личные предложения, состоящие часто из одного сказуемого; названия предметов заменяются местоимениями. В рассказах ребенка переплетаются факты из материала на заданную тему с всплывающими на поверхность фактами из личного опыта.</w:t>
      </w:r>
    </w:p>
    <w:p w:rsidR="00EF1B6C" w:rsidRPr="00EF1B6C" w:rsidRDefault="00EF1B6C" w:rsidP="000559E8">
      <w:pPr>
        <w:spacing w:after="0"/>
        <w:ind w:firstLine="360"/>
        <w:jc w:val="both"/>
        <w:rPr>
          <w:rFonts w:ascii="Times New Roman" w:hAnsi="Times New Roman" w:cs="Times New Roman"/>
          <w:sz w:val="28"/>
          <w:szCs w:val="28"/>
        </w:rPr>
      </w:pPr>
      <w:r w:rsidRPr="00EF1B6C">
        <w:rPr>
          <w:rFonts w:ascii="Times New Roman" w:hAnsi="Times New Roman" w:cs="Times New Roman"/>
          <w:sz w:val="28"/>
          <w:szCs w:val="28"/>
        </w:rPr>
        <w:lastRenderedPageBreak/>
        <w:t>Ситуативность речи не является абсолютной принадлежностью возраста ребенка. У одних и тех же детей речь может быть то более ситуативной, то более контекстной. Это определяется задачами и условиями общения.</w:t>
      </w:r>
    </w:p>
    <w:p w:rsidR="00EF1B6C" w:rsidRPr="00EF1B6C" w:rsidRDefault="00EF1B6C" w:rsidP="000559E8">
      <w:pPr>
        <w:spacing w:after="0"/>
        <w:ind w:firstLine="360"/>
        <w:jc w:val="both"/>
        <w:rPr>
          <w:rFonts w:ascii="Times New Roman" w:hAnsi="Times New Roman" w:cs="Times New Roman"/>
          <w:sz w:val="28"/>
          <w:szCs w:val="28"/>
        </w:rPr>
      </w:pPr>
      <w:r w:rsidRPr="00EF1B6C">
        <w:rPr>
          <w:rFonts w:ascii="Times New Roman" w:hAnsi="Times New Roman" w:cs="Times New Roman"/>
          <w:sz w:val="28"/>
          <w:szCs w:val="28"/>
        </w:rPr>
        <w:t>Ученые доказали, что уровень речевого развития зависит от уровня развития общения у детей. Форма высказывания зависит от того, как понимает ребенка собеседник. Речевое поведение собеседника влияет на содержание и структуру речи ребенка. Например, в общении со сверстниками дети в большей мере используют контекстную речь, поскольку им надо что-то объяснить, в чем-то убедить. В общении со взрослыми, легко понимающими их, дети чаще ограничиваются ситуативной речью.</w:t>
      </w:r>
    </w:p>
    <w:p w:rsidR="00EF1B6C" w:rsidRPr="00EF1B6C" w:rsidRDefault="00EF1B6C" w:rsidP="000559E8">
      <w:pPr>
        <w:spacing w:after="0"/>
        <w:ind w:firstLine="360"/>
        <w:jc w:val="both"/>
        <w:rPr>
          <w:rFonts w:ascii="Times New Roman" w:hAnsi="Times New Roman" w:cs="Times New Roman"/>
          <w:sz w:val="28"/>
          <w:szCs w:val="28"/>
        </w:rPr>
      </w:pPr>
      <w:r w:rsidRPr="00EF1B6C">
        <w:rPr>
          <w:rFonts w:ascii="Times New Roman" w:hAnsi="Times New Roman" w:cs="Times New Roman"/>
          <w:sz w:val="28"/>
          <w:szCs w:val="28"/>
        </w:rPr>
        <w:t>Наряду с монологической речью продолжает развиваться и диалогическая речь. В дальнейшем обе эти формы сосуществуют и используются в зависимости от условий общения.</w:t>
      </w:r>
    </w:p>
    <w:p w:rsidR="00EF1B6C" w:rsidRPr="00EF1B6C" w:rsidRDefault="00EF1B6C" w:rsidP="000559E8">
      <w:pPr>
        <w:spacing w:after="0"/>
        <w:ind w:firstLine="360"/>
        <w:jc w:val="both"/>
        <w:rPr>
          <w:rFonts w:ascii="Times New Roman" w:hAnsi="Times New Roman" w:cs="Times New Roman"/>
          <w:sz w:val="28"/>
          <w:szCs w:val="28"/>
        </w:rPr>
      </w:pPr>
      <w:r w:rsidRPr="00EF1B6C">
        <w:rPr>
          <w:rFonts w:ascii="Times New Roman" w:hAnsi="Times New Roman" w:cs="Times New Roman"/>
          <w:sz w:val="28"/>
          <w:szCs w:val="28"/>
        </w:rPr>
        <w:t>Дети 4 – 5 лет активно вступают в разговор, могут участвовать в коллективной беседе, пересказывают сказки и короткие рассказы, самостоятельно рассказывают по игрушкам и картинкам. Вместе с тем их связная речь еще несовершенна. Они не умеют правильно формулировать вопросы, дополнять и поправлять ответы товарищей. Их рассказы в большинстве случаев копируют образец взрослого, содержат нарушения логики; предложения внутри рассказа часто связаны лишь</w:t>
      </w:r>
      <w:r w:rsidR="000A77AD">
        <w:rPr>
          <w:rFonts w:ascii="Times New Roman" w:hAnsi="Times New Roman" w:cs="Times New Roman"/>
          <w:sz w:val="28"/>
          <w:szCs w:val="28"/>
        </w:rPr>
        <w:t xml:space="preserve"> формально (словами «еще», «потом»).</w:t>
      </w:r>
    </w:p>
    <w:p w:rsidR="00EF1B6C" w:rsidRPr="00EF1B6C" w:rsidRDefault="00EF1B6C" w:rsidP="000559E8">
      <w:pPr>
        <w:spacing w:after="0"/>
        <w:ind w:firstLine="360"/>
        <w:jc w:val="both"/>
        <w:rPr>
          <w:rFonts w:ascii="Times New Roman" w:hAnsi="Times New Roman" w:cs="Times New Roman"/>
          <w:sz w:val="28"/>
          <w:szCs w:val="28"/>
        </w:rPr>
      </w:pPr>
      <w:r w:rsidRPr="00EF1B6C">
        <w:rPr>
          <w:rFonts w:ascii="Times New Roman" w:hAnsi="Times New Roman" w:cs="Times New Roman"/>
          <w:sz w:val="28"/>
          <w:szCs w:val="28"/>
        </w:rPr>
        <w:t>В старшем дошкольном возрасте дети способны активно участвовать в беседе, достаточно полно и точно отвечать на вопросы, дополнять и поправлять ответы других, подавать уместные реплики, формулировать вопросы. Характер диалога детей зависит от сложности задач, решаемых в совместной деятельности.</w:t>
      </w:r>
    </w:p>
    <w:p w:rsidR="00EF1B6C" w:rsidRPr="00EF1B6C" w:rsidRDefault="00EF1B6C" w:rsidP="000559E8">
      <w:pPr>
        <w:spacing w:after="0"/>
        <w:ind w:firstLine="360"/>
        <w:jc w:val="both"/>
        <w:rPr>
          <w:rFonts w:ascii="Times New Roman" w:hAnsi="Times New Roman" w:cs="Times New Roman"/>
          <w:sz w:val="28"/>
          <w:szCs w:val="28"/>
        </w:rPr>
      </w:pPr>
      <w:r w:rsidRPr="00EF1B6C">
        <w:rPr>
          <w:rFonts w:ascii="Times New Roman" w:hAnsi="Times New Roman" w:cs="Times New Roman"/>
          <w:sz w:val="28"/>
          <w:szCs w:val="28"/>
        </w:rPr>
        <w:t>Совершенствуется и монологическая речь: дети осваивают разные типы связных высказываний (описание, повествование, отчасти рассуждение) с опорой на наглядный материал и без опоры. Усложняется синтаксическая структура детских рассказов, увеличивается количество сложносочиненных и сложноподчиненных предложений. Вместе с тем у значительной части детей эти умения неустойчивы. Дети затрудняются в отборе фактов для своих рассказов, в логически последовательном их расположении, в структурировании высказываний, в их языковом оформлении.</w:t>
      </w:r>
    </w:p>
    <w:p w:rsidR="00590A1C" w:rsidRDefault="00EF1B6C" w:rsidP="000559E8">
      <w:pPr>
        <w:spacing w:after="0"/>
        <w:ind w:firstLine="360"/>
        <w:jc w:val="both"/>
        <w:rPr>
          <w:rFonts w:ascii="Times New Roman" w:hAnsi="Times New Roman" w:cs="Times New Roman"/>
          <w:sz w:val="28"/>
          <w:szCs w:val="28"/>
        </w:rPr>
      </w:pPr>
      <w:r w:rsidRPr="00EF1B6C">
        <w:rPr>
          <w:rFonts w:ascii="Times New Roman" w:hAnsi="Times New Roman" w:cs="Times New Roman"/>
          <w:sz w:val="28"/>
          <w:szCs w:val="28"/>
        </w:rPr>
        <w:t>Знание специфики связной речи и особенностей ее развития у детей позволяет определить задачи и содержание обучения.</w:t>
      </w:r>
    </w:p>
    <w:sectPr w:rsidR="00590A1C" w:rsidSect="00590A1C">
      <w:footerReference w:type="default" r:id="rId8"/>
      <w:pgSz w:w="11906" w:h="16838"/>
      <w:pgMar w:top="1134" w:right="850" w:bottom="1134" w:left="1701" w:header="708" w:footer="708" w:gutter="0"/>
      <w:pgBorders w:offsetFrom="page">
        <w:top w:val="double" w:sz="4" w:space="24" w:color="E36C0A" w:themeColor="accent6" w:themeShade="BF"/>
        <w:left w:val="double" w:sz="4" w:space="24" w:color="E36C0A" w:themeColor="accent6" w:themeShade="BF"/>
        <w:bottom w:val="double" w:sz="4" w:space="24" w:color="E36C0A" w:themeColor="accent6" w:themeShade="BF"/>
        <w:right w:val="double" w:sz="4" w:space="24" w:color="E36C0A" w:themeColor="accent6" w:themeShade="BF"/>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F14" w:rsidRDefault="00427F14" w:rsidP="00283FE3">
      <w:pPr>
        <w:spacing w:after="0" w:line="240" w:lineRule="auto"/>
      </w:pPr>
      <w:r>
        <w:separator/>
      </w:r>
    </w:p>
  </w:endnote>
  <w:endnote w:type="continuationSeparator" w:id="1">
    <w:p w:rsidR="00427F14" w:rsidRDefault="00427F14" w:rsidP="00283F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51852"/>
      <w:docPartObj>
        <w:docPartGallery w:val="Page Numbers (Bottom of Page)"/>
        <w:docPartUnique/>
      </w:docPartObj>
    </w:sdtPr>
    <w:sdtContent>
      <w:p w:rsidR="00283FE3" w:rsidRDefault="00283FE3">
        <w:pPr>
          <w:pStyle w:val="a6"/>
          <w:jc w:val="center"/>
        </w:pPr>
        <w:fldSimple w:instr=" PAGE   \* MERGEFORMAT ">
          <w:r w:rsidR="000559E8">
            <w:rPr>
              <w:noProof/>
            </w:rPr>
            <w:t>2</w:t>
          </w:r>
        </w:fldSimple>
      </w:p>
    </w:sdtContent>
  </w:sdt>
  <w:p w:rsidR="00283FE3" w:rsidRDefault="00283FE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F14" w:rsidRDefault="00427F14" w:rsidP="00283FE3">
      <w:pPr>
        <w:spacing w:after="0" w:line="240" w:lineRule="auto"/>
      </w:pPr>
      <w:r>
        <w:separator/>
      </w:r>
    </w:p>
  </w:footnote>
  <w:footnote w:type="continuationSeparator" w:id="1">
    <w:p w:rsidR="00427F14" w:rsidRDefault="00427F14" w:rsidP="00283F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AC413A"/>
    <w:multiLevelType w:val="hybridMultilevel"/>
    <w:tmpl w:val="2DB0086C"/>
    <w:lvl w:ilvl="0" w:tplc="91BC6120">
      <w:start w:val="1"/>
      <w:numFmt w:val="bullet"/>
      <w:lvlText w:val=""/>
      <w:lvlJc w:val="left"/>
      <w:pPr>
        <w:tabs>
          <w:tab w:val="num" w:pos="720"/>
        </w:tabs>
        <w:ind w:left="720" w:hanging="360"/>
      </w:pPr>
      <w:rPr>
        <w:rFonts w:ascii="Wingdings" w:hAnsi="Wingdings" w:hint="default"/>
      </w:rPr>
    </w:lvl>
    <w:lvl w:ilvl="1" w:tplc="90126A32" w:tentative="1">
      <w:start w:val="1"/>
      <w:numFmt w:val="bullet"/>
      <w:lvlText w:val=""/>
      <w:lvlJc w:val="left"/>
      <w:pPr>
        <w:tabs>
          <w:tab w:val="num" w:pos="1440"/>
        </w:tabs>
        <w:ind w:left="1440" w:hanging="360"/>
      </w:pPr>
      <w:rPr>
        <w:rFonts w:ascii="Wingdings" w:hAnsi="Wingdings" w:hint="default"/>
      </w:rPr>
    </w:lvl>
    <w:lvl w:ilvl="2" w:tplc="6136D068" w:tentative="1">
      <w:start w:val="1"/>
      <w:numFmt w:val="bullet"/>
      <w:lvlText w:val=""/>
      <w:lvlJc w:val="left"/>
      <w:pPr>
        <w:tabs>
          <w:tab w:val="num" w:pos="2160"/>
        </w:tabs>
        <w:ind w:left="2160" w:hanging="360"/>
      </w:pPr>
      <w:rPr>
        <w:rFonts w:ascii="Wingdings" w:hAnsi="Wingdings" w:hint="default"/>
      </w:rPr>
    </w:lvl>
    <w:lvl w:ilvl="3" w:tplc="B21A028A" w:tentative="1">
      <w:start w:val="1"/>
      <w:numFmt w:val="bullet"/>
      <w:lvlText w:val=""/>
      <w:lvlJc w:val="left"/>
      <w:pPr>
        <w:tabs>
          <w:tab w:val="num" w:pos="2880"/>
        </w:tabs>
        <w:ind w:left="2880" w:hanging="360"/>
      </w:pPr>
      <w:rPr>
        <w:rFonts w:ascii="Wingdings" w:hAnsi="Wingdings" w:hint="default"/>
      </w:rPr>
    </w:lvl>
    <w:lvl w:ilvl="4" w:tplc="DA2EA67A" w:tentative="1">
      <w:start w:val="1"/>
      <w:numFmt w:val="bullet"/>
      <w:lvlText w:val=""/>
      <w:lvlJc w:val="left"/>
      <w:pPr>
        <w:tabs>
          <w:tab w:val="num" w:pos="3600"/>
        </w:tabs>
        <w:ind w:left="3600" w:hanging="360"/>
      </w:pPr>
      <w:rPr>
        <w:rFonts w:ascii="Wingdings" w:hAnsi="Wingdings" w:hint="default"/>
      </w:rPr>
    </w:lvl>
    <w:lvl w:ilvl="5" w:tplc="387E949C" w:tentative="1">
      <w:start w:val="1"/>
      <w:numFmt w:val="bullet"/>
      <w:lvlText w:val=""/>
      <w:lvlJc w:val="left"/>
      <w:pPr>
        <w:tabs>
          <w:tab w:val="num" w:pos="4320"/>
        </w:tabs>
        <w:ind w:left="4320" w:hanging="360"/>
      </w:pPr>
      <w:rPr>
        <w:rFonts w:ascii="Wingdings" w:hAnsi="Wingdings" w:hint="default"/>
      </w:rPr>
    </w:lvl>
    <w:lvl w:ilvl="6" w:tplc="9B767936" w:tentative="1">
      <w:start w:val="1"/>
      <w:numFmt w:val="bullet"/>
      <w:lvlText w:val=""/>
      <w:lvlJc w:val="left"/>
      <w:pPr>
        <w:tabs>
          <w:tab w:val="num" w:pos="5040"/>
        </w:tabs>
        <w:ind w:left="5040" w:hanging="360"/>
      </w:pPr>
      <w:rPr>
        <w:rFonts w:ascii="Wingdings" w:hAnsi="Wingdings" w:hint="default"/>
      </w:rPr>
    </w:lvl>
    <w:lvl w:ilvl="7" w:tplc="A784F3C2" w:tentative="1">
      <w:start w:val="1"/>
      <w:numFmt w:val="bullet"/>
      <w:lvlText w:val=""/>
      <w:lvlJc w:val="left"/>
      <w:pPr>
        <w:tabs>
          <w:tab w:val="num" w:pos="5760"/>
        </w:tabs>
        <w:ind w:left="5760" w:hanging="360"/>
      </w:pPr>
      <w:rPr>
        <w:rFonts w:ascii="Wingdings" w:hAnsi="Wingdings" w:hint="default"/>
      </w:rPr>
    </w:lvl>
    <w:lvl w:ilvl="8" w:tplc="FA448EC4" w:tentative="1">
      <w:start w:val="1"/>
      <w:numFmt w:val="bullet"/>
      <w:lvlText w:val=""/>
      <w:lvlJc w:val="left"/>
      <w:pPr>
        <w:tabs>
          <w:tab w:val="num" w:pos="6480"/>
        </w:tabs>
        <w:ind w:left="6480" w:hanging="360"/>
      </w:pPr>
      <w:rPr>
        <w:rFonts w:ascii="Wingdings" w:hAnsi="Wingdings" w:hint="default"/>
      </w:rPr>
    </w:lvl>
  </w:abstractNum>
  <w:abstractNum w:abstractNumId="1">
    <w:nsid w:val="646B21EF"/>
    <w:multiLevelType w:val="hybridMultilevel"/>
    <w:tmpl w:val="0798C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46D57"/>
    <w:rsid w:val="00003EE2"/>
    <w:rsid w:val="00012FFB"/>
    <w:rsid w:val="000559E8"/>
    <w:rsid w:val="000A77AD"/>
    <w:rsid w:val="000B4657"/>
    <w:rsid w:val="001164BD"/>
    <w:rsid w:val="00183963"/>
    <w:rsid w:val="001946ED"/>
    <w:rsid w:val="00243E15"/>
    <w:rsid w:val="00283FE3"/>
    <w:rsid w:val="003715B0"/>
    <w:rsid w:val="004274AA"/>
    <w:rsid w:val="00427F14"/>
    <w:rsid w:val="004314C3"/>
    <w:rsid w:val="00590A1C"/>
    <w:rsid w:val="005F2334"/>
    <w:rsid w:val="00904969"/>
    <w:rsid w:val="009712D5"/>
    <w:rsid w:val="00A54586"/>
    <w:rsid w:val="00B17B9F"/>
    <w:rsid w:val="00B27FFA"/>
    <w:rsid w:val="00B32E4A"/>
    <w:rsid w:val="00B46D57"/>
    <w:rsid w:val="00C97FAD"/>
    <w:rsid w:val="00D176F3"/>
    <w:rsid w:val="00E51218"/>
    <w:rsid w:val="00E72CB6"/>
    <w:rsid w:val="00EC0EEC"/>
    <w:rsid w:val="00EF1B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545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586"/>
    <w:pPr>
      <w:ind w:left="720"/>
      <w:contextualSpacing/>
    </w:pPr>
  </w:style>
  <w:style w:type="character" w:customStyle="1" w:styleId="10">
    <w:name w:val="Заголовок 1 Знак"/>
    <w:basedOn w:val="a0"/>
    <w:link w:val="1"/>
    <w:uiPriority w:val="9"/>
    <w:rsid w:val="00A54586"/>
    <w:rPr>
      <w:rFonts w:ascii="Times New Roman" w:eastAsia="Times New Roman" w:hAnsi="Times New Roman" w:cs="Times New Roman"/>
      <w:b/>
      <w:bCs/>
      <w:kern w:val="36"/>
      <w:sz w:val="48"/>
      <w:szCs w:val="48"/>
    </w:rPr>
  </w:style>
  <w:style w:type="paragraph" w:styleId="a4">
    <w:name w:val="header"/>
    <w:basedOn w:val="a"/>
    <w:link w:val="a5"/>
    <w:uiPriority w:val="99"/>
    <w:semiHidden/>
    <w:unhideWhenUsed/>
    <w:rsid w:val="00283FE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83FE3"/>
  </w:style>
  <w:style w:type="paragraph" w:styleId="a6">
    <w:name w:val="footer"/>
    <w:basedOn w:val="a"/>
    <w:link w:val="a7"/>
    <w:uiPriority w:val="99"/>
    <w:unhideWhenUsed/>
    <w:rsid w:val="00283FE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3FE3"/>
  </w:style>
</w:styles>
</file>

<file path=word/webSettings.xml><?xml version="1.0" encoding="utf-8"?>
<w:webSettings xmlns:r="http://schemas.openxmlformats.org/officeDocument/2006/relationships" xmlns:w="http://schemas.openxmlformats.org/wordprocessingml/2006/main">
  <w:divs>
    <w:div w:id="33238067">
      <w:bodyDiv w:val="1"/>
      <w:marLeft w:val="0"/>
      <w:marRight w:val="0"/>
      <w:marTop w:val="0"/>
      <w:marBottom w:val="0"/>
      <w:divBdr>
        <w:top w:val="none" w:sz="0" w:space="0" w:color="auto"/>
        <w:left w:val="none" w:sz="0" w:space="0" w:color="auto"/>
        <w:bottom w:val="none" w:sz="0" w:space="0" w:color="auto"/>
        <w:right w:val="none" w:sz="0" w:space="0" w:color="auto"/>
      </w:divBdr>
    </w:div>
    <w:div w:id="63456706">
      <w:bodyDiv w:val="1"/>
      <w:marLeft w:val="0"/>
      <w:marRight w:val="0"/>
      <w:marTop w:val="0"/>
      <w:marBottom w:val="0"/>
      <w:divBdr>
        <w:top w:val="none" w:sz="0" w:space="0" w:color="auto"/>
        <w:left w:val="none" w:sz="0" w:space="0" w:color="auto"/>
        <w:bottom w:val="none" w:sz="0" w:space="0" w:color="auto"/>
        <w:right w:val="none" w:sz="0" w:space="0" w:color="auto"/>
      </w:divBdr>
      <w:divsChild>
        <w:div w:id="1320385164">
          <w:marLeft w:val="547"/>
          <w:marRight w:val="0"/>
          <w:marTop w:val="134"/>
          <w:marBottom w:val="0"/>
          <w:divBdr>
            <w:top w:val="none" w:sz="0" w:space="0" w:color="auto"/>
            <w:left w:val="none" w:sz="0" w:space="0" w:color="auto"/>
            <w:bottom w:val="none" w:sz="0" w:space="0" w:color="auto"/>
            <w:right w:val="none" w:sz="0" w:space="0" w:color="auto"/>
          </w:divBdr>
        </w:div>
      </w:divsChild>
    </w:div>
    <w:div w:id="164708753">
      <w:bodyDiv w:val="1"/>
      <w:marLeft w:val="0"/>
      <w:marRight w:val="0"/>
      <w:marTop w:val="0"/>
      <w:marBottom w:val="0"/>
      <w:divBdr>
        <w:top w:val="none" w:sz="0" w:space="0" w:color="auto"/>
        <w:left w:val="none" w:sz="0" w:space="0" w:color="auto"/>
        <w:bottom w:val="none" w:sz="0" w:space="0" w:color="auto"/>
        <w:right w:val="none" w:sz="0" w:space="0" w:color="auto"/>
      </w:divBdr>
    </w:div>
    <w:div w:id="68204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46231-D7F8-41E8-9D3E-B369DDAA9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1</Pages>
  <Words>2118</Words>
  <Characters>12073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Megasoftware GrouP™</Company>
  <LinksUpToDate>false</LinksUpToDate>
  <CharactersWithSpaces>14163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9</cp:revision>
  <dcterms:created xsi:type="dcterms:W3CDTF">2015-02-02T10:59:00Z</dcterms:created>
  <dcterms:modified xsi:type="dcterms:W3CDTF">2015-02-02T18:52:00Z</dcterms:modified>
</cp:coreProperties>
</file>